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EA" w:rsidRPr="008348EA" w:rsidRDefault="008348EA" w:rsidP="008348EA">
      <w:pPr>
        <w:pStyle w:val="a3"/>
        <w:jc w:val="center"/>
        <w:rPr>
          <w:sz w:val="28"/>
          <w:szCs w:val="28"/>
        </w:rPr>
      </w:pPr>
      <w:r w:rsidRPr="008348EA">
        <w:rPr>
          <w:sz w:val="28"/>
          <w:szCs w:val="28"/>
        </w:rPr>
        <w:t>Как вступить в Общественный Совет при Министерстве образования Пензенской обл</w:t>
      </w:r>
      <w:r>
        <w:rPr>
          <w:sz w:val="28"/>
          <w:szCs w:val="28"/>
        </w:rPr>
        <w:t>а</w:t>
      </w:r>
      <w:r w:rsidRPr="008348EA">
        <w:rPr>
          <w:sz w:val="28"/>
          <w:szCs w:val="28"/>
        </w:rPr>
        <w:t>сти</w:t>
      </w:r>
    </w:p>
    <w:p w:rsidR="008348EA" w:rsidRPr="008348EA" w:rsidRDefault="008348EA" w:rsidP="008348EA">
      <w:pPr>
        <w:pStyle w:val="a3"/>
        <w:rPr>
          <w:sz w:val="28"/>
          <w:szCs w:val="28"/>
        </w:rPr>
      </w:pPr>
    </w:p>
    <w:p w:rsidR="008348EA" w:rsidRPr="008348EA" w:rsidRDefault="008348EA" w:rsidP="008348EA">
      <w:pPr>
        <w:pStyle w:val="a3"/>
        <w:jc w:val="both"/>
        <w:rPr>
          <w:sz w:val="28"/>
          <w:szCs w:val="28"/>
        </w:rPr>
      </w:pPr>
      <w:r w:rsidRPr="008348EA">
        <w:rPr>
          <w:sz w:val="28"/>
          <w:szCs w:val="28"/>
        </w:rPr>
        <w:t>Персональный состав Общественного совета утверждается приказом Министерства.</w:t>
      </w:r>
      <w:r>
        <w:rPr>
          <w:sz w:val="28"/>
          <w:szCs w:val="28"/>
        </w:rPr>
        <w:t xml:space="preserve"> </w:t>
      </w:r>
      <w:r w:rsidRPr="008348EA">
        <w:rPr>
          <w:sz w:val="28"/>
          <w:szCs w:val="28"/>
        </w:rPr>
        <w:t xml:space="preserve">Члены Общественного совета участвуют в его работе лично и не вправе делегировать свои полномочия другим лицам. </w:t>
      </w:r>
    </w:p>
    <w:p w:rsidR="008348EA" w:rsidRPr="008348EA" w:rsidRDefault="008348EA" w:rsidP="008348EA">
      <w:pPr>
        <w:pStyle w:val="a3"/>
        <w:jc w:val="both"/>
        <w:rPr>
          <w:sz w:val="28"/>
          <w:szCs w:val="28"/>
        </w:rPr>
      </w:pPr>
      <w:r w:rsidRPr="008348EA">
        <w:rPr>
          <w:sz w:val="28"/>
          <w:szCs w:val="28"/>
        </w:rPr>
        <w:t xml:space="preserve">Срок полномочий Общественного совета - три года. Срок полномочий Общественного совета может быть меньше в случае принятия соответствующего решения Общественным советом или Министерством. </w:t>
      </w:r>
    </w:p>
    <w:p w:rsidR="008348EA" w:rsidRDefault="008348EA" w:rsidP="008348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48EA">
        <w:rPr>
          <w:sz w:val="28"/>
          <w:szCs w:val="28"/>
        </w:rPr>
        <w:t>Полномочия члена Общественного совета прекращаются досрочно в следующих случаях:</w:t>
      </w:r>
    </w:p>
    <w:p w:rsidR="008348EA" w:rsidRPr="008348EA" w:rsidRDefault="008348EA" w:rsidP="008348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48EA">
        <w:rPr>
          <w:sz w:val="28"/>
          <w:szCs w:val="28"/>
        </w:rPr>
        <w:t>- по просьбе самого члена Общественного совета;</w:t>
      </w:r>
      <w:r w:rsidRPr="008348EA">
        <w:rPr>
          <w:sz w:val="28"/>
          <w:szCs w:val="28"/>
        </w:rPr>
        <w:br/>
        <w:t>- в случае невозможности исполнения членом Общественного совета своих полномочий по состоянию здоровья или по причине его неучастия в заседаниях Общественного совета в течение шести месяцев;</w:t>
      </w:r>
      <w:r w:rsidRPr="008348EA">
        <w:rPr>
          <w:sz w:val="28"/>
          <w:szCs w:val="28"/>
        </w:rPr>
        <w:br/>
        <w:t>- в случае признания члена Общественного совета безвестно отсутствующим или умершим на основании решения суда, вступившего в законную силу;</w:t>
      </w:r>
      <w:r w:rsidRPr="008348EA">
        <w:rPr>
          <w:sz w:val="28"/>
          <w:szCs w:val="28"/>
        </w:rPr>
        <w:br/>
        <w:t>- в случае смерти члена Общественного совета;</w:t>
      </w:r>
      <w:r w:rsidRPr="008348EA">
        <w:rPr>
          <w:sz w:val="28"/>
          <w:szCs w:val="28"/>
        </w:rPr>
        <w:br/>
        <w:t>- в случае привлечения члена Общественного совета к уголовной ответственности;</w:t>
      </w:r>
      <w:r w:rsidRPr="008348EA">
        <w:rPr>
          <w:sz w:val="28"/>
          <w:szCs w:val="28"/>
        </w:rPr>
        <w:br/>
        <w:t xml:space="preserve">- в иных случаях. </w:t>
      </w:r>
    </w:p>
    <w:p w:rsidR="008348EA" w:rsidRPr="008348EA" w:rsidRDefault="008348EA" w:rsidP="008348E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48EA">
        <w:rPr>
          <w:sz w:val="28"/>
          <w:szCs w:val="28"/>
        </w:rPr>
        <w:t xml:space="preserve">Вакантные места, образовавшиеся в Общественном совете в связи с досрочным прекращением полномочий его членов, замещаются на оставшийся срок полномочий Общественного совета в соответствии с приказом Министерства. </w:t>
      </w:r>
    </w:p>
    <w:p w:rsidR="00FA6E6D" w:rsidRDefault="00FA6E6D">
      <w:pPr>
        <w:rPr>
          <w:sz w:val="28"/>
          <w:szCs w:val="28"/>
        </w:rPr>
      </w:pPr>
      <w:bookmarkStart w:id="0" w:name="_GoBack"/>
      <w:bookmarkEnd w:id="0"/>
    </w:p>
    <w:sectPr w:rsidR="00FA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EA"/>
    <w:rsid w:val="00523C7C"/>
    <w:rsid w:val="008348EA"/>
    <w:rsid w:val="00C3763E"/>
    <w:rsid w:val="00FA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A06B0-E586-468A-B45C-18CAEC04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3</cp:revision>
  <dcterms:created xsi:type="dcterms:W3CDTF">2023-05-11T11:30:00Z</dcterms:created>
  <dcterms:modified xsi:type="dcterms:W3CDTF">2023-05-11T13:16:00Z</dcterms:modified>
</cp:coreProperties>
</file>