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Мониторинг 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DF782C">
        <w:rPr>
          <w:b/>
          <w:sz w:val="24"/>
          <w:szCs w:val="24"/>
          <w:lang w:val="en-US"/>
        </w:rPr>
        <w:t>II</w:t>
      </w:r>
      <w:r w:rsidR="00026E20">
        <w:rPr>
          <w:b/>
          <w:sz w:val="24"/>
          <w:szCs w:val="24"/>
          <w:lang w:val="en-US"/>
        </w:rPr>
        <w:t>I</w:t>
      </w:r>
      <w:r w:rsidR="00055F61">
        <w:rPr>
          <w:b/>
          <w:sz w:val="24"/>
          <w:szCs w:val="24"/>
        </w:rPr>
        <w:t xml:space="preserve"> квартал </w:t>
      </w:r>
      <w:r w:rsidR="008A5856" w:rsidRPr="008A5856">
        <w:rPr>
          <w:b/>
          <w:sz w:val="24"/>
          <w:szCs w:val="24"/>
        </w:rPr>
        <w:t>202</w:t>
      </w:r>
      <w:r w:rsidR="005B4E1A">
        <w:rPr>
          <w:b/>
          <w:sz w:val="24"/>
          <w:szCs w:val="24"/>
        </w:rPr>
        <w:t>2</w:t>
      </w:r>
      <w:r w:rsidR="00BD61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 w:rsidR="00055F61">
        <w:rPr>
          <w:b/>
          <w:sz w:val="24"/>
          <w:szCs w:val="24"/>
        </w:rPr>
        <w:t xml:space="preserve">а </w:t>
      </w:r>
    </w:p>
    <w:p w:rsidR="001C48B5" w:rsidRDefault="001C48B5" w:rsidP="001C48B5">
      <w:pPr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="-6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2126"/>
        <w:gridCol w:w="1984"/>
        <w:gridCol w:w="1558"/>
        <w:gridCol w:w="2125"/>
        <w:gridCol w:w="1984"/>
        <w:gridCol w:w="1593"/>
      </w:tblGrid>
      <w:tr w:rsidR="001C48B5" w:rsidTr="001C7847"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обращений (личный прием/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письменные обращения)</w:t>
            </w: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Результат рассмотрения: </w:t>
            </w:r>
          </w:p>
        </w:tc>
      </w:tr>
      <w:tr w:rsidR="001C48B5" w:rsidTr="001C7847">
        <w:trPr>
          <w:trHeight w:val="550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решено 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положительно*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разъяснено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направлено по принадлежности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проведена проверка на месте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 поддержано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A4" w:rsidRDefault="00B17E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C48B5" w:rsidRDefault="00F54C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Pr="008A5856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CC0" w:rsidRPr="008A5856" w:rsidRDefault="008A5856" w:rsidP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>0/</w:t>
            </w:r>
            <w:r w:rsidR="00026E20">
              <w:rPr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1A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 xml:space="preserve"> </w:t>
            </w:r>
          </w:p>
          <w:p w:rsidR="001C48B5" w:rsidRPr="008A5856" w:rsidRDefault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026E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</w:tr>
    </w:tbl>
    <w:p w:rsidR="003626F9" w:rsidRPr="001C48B5" w:rsidRDefault="003626F9">
      <w:pPr>
        <w:rPr>
          <w:b/>
        </w:rPr>
      </w:pPr>
    </w:p>
    <w:sectPr w:rsidR="003626F9" w:rsidRPr="001C48B5" w:rsidSect="001C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5"/>
    <w:rsid w:val="00026E20"/>
    <w:rsid w:val="00055F61"/>
    <w:rsid w:val="0008337B"/>
    <w:rsid w:val="001C1C71"/>
    <w:rsid w:val="001C48B5"/>
    <w:rsid w:val="001C7847"/>
    <w:rsid w:val="003626F9"/>
    <w:rsid w:val="0040473E"/>
    <w:rsid w:val="005B4E1A"/>
    <w:rsid w:val="008A5856"/>
    <w:rsid w:val="009F0447"/>
    <w:rsid w:val="00AE73C4"/>
    <w:rsid w:val="00B17EA4"/>
    <w:rsid w:val="00BD6161"/>
    <w:rsid w:val="00DF782C"/>
    <w:rsid w:val="00E77426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A008-E69C-4BF3-9335-4EF6F92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Анна Лещенко</cp:lastModifiedBy>
  <cp:revision>2</cp:revision>
  <cp:lastPrinted>2022-08-12T13:33:00Z</cp:lastPrinted>
  <dcterms:created xsi:type="dcterms:W3CDTF">2023-03-30T12:53:00Z</dcterms:created>
  <dcterms:modified xsi:type="dcterms:W3CDTF">2023-03-30T12:53:00Z</dcterms:modified>
</cp:coreProperties>
</file>