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C9" w:rsidRPr="00AE5CF9" w:rsidRDefault="00274CEB" w:rsidP="00186EFF">
      <w:pPr>
        <w:pStyle w:val="10"/>
        <w:keepNext/>
        <w:keepLines/>
        <w:shd w:val="clear" w:color="auto" w:fill="auto"/>
        <w:ind w:left="20" w:right="20"/>
        <w:jc w:val="center"/>
        <w:rPr>
          <w:sz w:val="27"/>
          <w:szCs w:val="27"/>
        </w:rPr>
      </w:pPr>
      <w:bookmarkStart w:id="0" w:name="bookmark0"/>
      <w:r w:rsidRPr="00AE5CF9">
        <w:rPr>
          <w:sz w:val="27"/>
          <w:szCs w:val="27"/>
        </w:rPr>
        <w:t>Информация о подаче и рассмотрении апелляций о несогласии с выставленными баллами в 202</w:t>
      </w:r>
      <w:r w:rsidR="009B7157">
        <w:rPr>
          <w:sz w:val="27"/>
          <w:szCs w:val="27"/>
        </w:rPr>
        <w:t>2</w:t>
      </w:r>
      <w:r w:rsidRPr="00AE5CF9">
        <w:rPr>
          <w:sz w:val="27"/>
          <w:szCs w:val="27"/>
        </w:rPr>
        <w:t xml:space="preserve"> году в дистанционной форме</w:t>
      </w:r>
      <w:bookmarkEnd w:id="0"/>
    </w:p>
    <w:p w:rsidR="00C709FE" w:rsidRPr="00AE5CF9" w:rsidRDefault="00C709FE">
      <w:pPr>
        <w:pStyle w:val="10"/>
        <w:keepNext/>
        <w:keepLines/>
        <w:shd w:val="clear" w:color="auto" w:fill="auto"/>
        <w:ind w:left="20" w:right="20"/>
        <w:rPr>
          <w:sz w:val="27"/>
          <w:szCs w:val="27"/>
        </w:rPr>
      </w:pPr>
    </w:p>
    <w:p w:rsidR="00076AC9" w:rsidRPr="00AE5CF9" w:rsidRDefault="00274CEB" w:rsidP="00CC00B7">
      <w:pPr>
        <w:pStyle w:val="11"/>
        <w:shd w:val="clear" w:color="auto" w:fill="auto"/>
        <w:spacing w:after="356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 xml:space="preserve">Министерство образования </w:t>
      </w:r>
      <w:r w:rsidR="00F50AE4" w:rsidRPr="00AE5CF9">
        <w:rPr>
          <w:sz w:val="27"/>
          <w:szCs w:val="27"/>
        </w:rPr>
        <w:t>Пензенской</w:t>
      </w:r>
      <w:r w:rsidRPr="00AE5CF9">
        <w:rPr>
          <w:sz w:val="27"/>
          <w:szCs w:val="27"/>
        </w:rPr>
        <w:t xml:space="preserve"> области информирует, что на основании решения государственной экзаменационной комиссии </w:t>
      </w:r>
      <w:r w:rsidR="00CC00B7" w:rsidRPr="00AE5CF9">
        <w:rPr>
          <w:sz w:val="27"/>
          <w:szCs w:val="27"/>
        </w:rPr>
        <w:t xml:space="preserve">Пензенской </w:t>
      </w:r>
      <w:r w:rsidRPr="001D3D12">
        <w:rPr>
          <w:color w:val="auto"/>
          <w:sz w:val="27"/>
          <w:szCs w:val="27"/>
        </w:rPr>
        <w:t>области</w:t>
      </w:r>
      <w:r w:rsidR="00CC00B7" w:rsidRPr="001D3D12">
        <w:rPr>
          <w:color w:val="auto"/>
          <w:sz w:val="27"/>
          <w:szCs w:val="27"/>
        </w:rPr>
        <w:t xml:space="preserve"> №</w:t>
      </w:r>
      <w:r w:rsidR="00752E61" w:rsidRPr="001D3D12">
        <w:rPr>
          <w:color w:val="auto"/>
          <w:sz w:val="27"/>
          <w:szCs w:val="27"/>
        </w:rPr>
        <w:t xml:space="preserve"> </w:t>
      </w:r>
      <w:r w:rsidR="00C709FE" w:rsidRPr="001D3D12">
        <w:rPr>
          <w:color w:val="auto"/>
          <w:sz w:val="27"/>
          <w:szCs w:val="27"/>
        </w:rPr>
        <w:t>1</w:t>
      </w:r>
      <w:r w:rsidR="001D3D12" w:rsidRPr="001D3D12">
        <w:rPr>
          <w:color w:val="auto"/>
          <w:sz w:val="27"/>
          <w:szCs w:val="27"/>
        </w:rPr>
        <w:t>8</w:t>
      </w:r>
      <w:r w:rsidRPr="001D3D12">
        <w:rPr>
          <w:color w:val="auto"/>
          <w:sz w:val="27"/>
          <w:szCs w:val="27"/>
        </w:rPr>
        <w:t xml:space="preserve"> от </w:t>
      </w:r>
      <w:r w:rsidR="00C709FE" w:rsidRPr="001D3D12">
        <w:rPr>
          <w:color w:val="auto"/>
          <w:sz w:val="27"/>
          <w:szCs w:val="27"/>
        </w:rPr>
        <w:t>1</w:t>
      </w:r>
      <w:r w:rsidR="001D3D12" w:rsidRPr="001D3D12">
        <w:rPr>
          <w:color w:val="auto"/>
          <w:sz w:val="27"/>
          <w:szCs w:val="27"/>
        </w:rPr>
        <w:t>5</w:t>
      </w:r>
      <w:r w:rsidRPr="001D3D12">
        <w:rPr>
          <w:color w:val="auto"/>
          <w:sz w:val="27"/>
          <w:szCs w:val="27"/>
        </w:rPr>
        <w:t xml:space="preserve"> </w:t>
      </w:r>
      <w:r w:rsidR="001D3D12" w:rsidRPr="001D3D12">
        <w:rPr>
          <w:color w:val="auto"/>
          <w:sz w:val="27"/>
          <w:szCs w:val="27"/>
        </w:rPr>
        <w:t>апреля</w:t>
      </w:r>
      <w:r w:rsidRPr="001D3D12">
        <w:rPr>
          <w:color w:val="auto"/>
          <w:sz w:val="27"/>
          <w:szCs w:val="27"/>
        </w:rPr>
        <w:t xml:space="preserve"> 202</w:t>
      </w:r>
      <w:r w:rsidR="001D3D12" w:rsidRPr="001D3D12">
        <w:rPr>
          <w:color w:val="auto"/>
          <w:sz w:val="27"/>
          <w:szCs w:val="27"/>
        </w:rPr>
        <w:t>2</w:t>
      </w:r>
      <w:r w:rsidRPr="001D3D12">
        <w:rPr>
          <w:color w:val="auto"/>
          <w:sz w:val="27"/>
          <w:szCs w:val="27"/>
        </w:rPr>
        <w:t xml:space="preserve"> года </w:t>
      </w:r>
      <w:r w:rsidRPr="00AE5CF9">
        <w:rPr>
          <w:color w:val="auto"/>
          <w:sz w:val="27"/>
          <w:szCs w:val="27"/>
        </w:rPr>
        <w:t xml:space="preserve">подача </w:t>
      </w:r>
      <w:r w:rsidRPr="00AE5CF9">
        <w:rPr>
          <w:sz w:val="27"/>
          <w:szCs w:val="27"/>
        </w:rPr>
        <w:t>и рассмотрение апелляций о несогласии с выставленными баллами будет проводиться</w:t>
      </w:r>
      <w:r w:rsidR="005756F1" w:rsidRPr="00AE5CF9">
        <w:rPr>
          <w:sz w:val="27"/>
          <w:szCs w:val="27"/>
        </w:rPr>
        <w:t xml:space="preserve"> в том числе </w:t>
      </w:r>
      <w:r w:rsidRPr="00AE5CF9">
        <w:rPr>
          <w:sz w:val="27"/>
          <w:szCs w:val="27"/>
        </w:rPr>
        <w:t>в дистанционной форме.</w:t>
      </w:r>
      <w:r w:rsidR="005756F1" w:rsidRPr="00AE5CF9">
        <w:rPr>
          <w:sz w:val="27"/>
          <w:szCs w:val="27"/>
        </w:rPr>
        <w:t xml:space="preserve"> Ответственный секретарь конфликтной комиссии М.А. Макарова будет предварительно сообщать ответственным в муниципалитетах о тех апелляциях, которые будут рассматриваться в дистанционной форме. </w:t>
      </w:r>
    </w:p>
    <w:p w:rsidR="00076AC9" w:rsidRPr="00AE5CF9" w:rsidRDefault="00274CEB">
      <w:pPr>
        <w:pStyle w:val="10"/>
        <w:keepNext/>
        <w:keepLines/>
        <w:shd w:val="clear" w:color="auto" w:fill="auto"/>
        <w:spacing w:line="370" w:lineRule="exact"/>
        <w:ind w:left="20"/>
        <w:rPr>
          <w:sz w:val="27"/>
          <w:szCs w:val="27"/>
        </w:rPr>
      </w:pPr>
      <w:bookmarkStart w:id="1" w:name="bookmark1"/>
      <w:r w:rsidRPr="00AE5CF9">
        <w:rPr>
          <w:sz w:val="27"/>
          <w:szCs w:val="27"/>
        </w:rPr>
        <w:t>Подача апелляции.</w:t>
      </w:r>
      <w:bookmarkEnd w:id="1"/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406"/>
        <w:rPr>
          <w:sz w:val="27"/>
          <w:szCs w:val="27"/>
        </w:rPr>
      </w:pPr>
      <w:r w:rsidRPr="00AE5CF9">
        <w:rPr>
          <w:sz w:val="27"/>
          <w:szCs w:val="27"/>
        </w:rPr>
        <w:t>Участники единого государственного экзамена (далее - участники ЕГЭ, апеллянты) или их родители (законные представители) на основании документов, удостоверяющих личность, подают апелляцию о несогласии с выставленными баллами (далее - апелляция) в свою образовательную организацию (далее - ОО). В заявлении на апелляцию участник в обязательном порядке указывает контактный номер своего телефона или телефона родителей (законных представителей).</w:t>
      </w:r>
    </w:p>
    <w:p w:rsidR="00F50AE4" w:rsidRPr="00AE5CF9" w:rsidRDefault="00274CEB" w:rsidP="00F50AE4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AE5CF9">
        <w:rPr>
          <w:rFonts w:ascii="Times New Roman" w:hAnsi="Times New Roman" w:cs="Times New Roman"/>
          <w:sz w:val="27"/>
          <w:szCs w:val="27"/>
        </w:rPr>
        <w:t>Работник ОО, принявший апелляцию,</w:t>
      </w:r>
      <w:r w:rsidRPr="00AE5CF9">
        <w:rPr>
          <w:rStyle w:val="a5"/>
          <w:rFonts w:eastAsia="Arial Unicode MS"/>
          <w:sz w:val="27"/>
          <w:szCs w:val="27"/>
        </w:rPr>
        <w:t xml:space="preserve"> незамедлительно</w:t>
      </w:r>
      <w:r w:rsidRPr="00AE5CF9">
        <w:rPr>
          <w:rFonts w:ascii="Times New Roman" w:hAnsi="Times New Roman" w:cs="Times New Roman"/>
          <w:sz w:val="27"/>
          <w:szCs w:val="27"/>
        </w:rPr>
        <w:t xml:space="preserve"> </w:t>
      </w:r>
      <w:r w:rsidR="00F50AE4" w:rsidRPr="00AE5CF9">
        <w:rPr>
          <w:rStyle w:val="a5"/>
          <w:rFonts w:eastAsia="Arial Unicode MS"/>
          <w:sz w:val="27"/>
          <w:szCs w:val="27"/>
        </w:rPr>
        <w:t>передает</w:t>
      </w:r>
      <w:r w:rsidR="00F50AE4"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ее через МОУО в КК с соблюдением законодательства о защите персональных данных по сети защищенного подключения «ViPNet» в РЦОИ и удостоверяется в ее получении и регистрации ответственным секретарем КК.</w:t>
      </w:r>
    </w:p>
    <w:p w:rsidR="00F50AE4" w:rsidRPr="00AE5CF9" w:rsidRDefault="00F50AE4" w:rsidP="00F50AE4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Участники ЕГЭ из профессиональных образовательных организаций и выпускники прошлых лет подают апелляцию о несогласии с выставленными баллами непосредственно в </w:t>
      </w:r>
      <w:r w:rsidR="00033DED"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муниципальный орган управления образования координатору ЕГЭ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F50AE4" w:rsidRPr="00AE5CF9" w:rsidRDefault="00F50AE4" w:rsidP="00F50AE4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F50AE4" w:rsidRPr="00AE5CF9" w:rsidRDefault="00274CEB">
      <w:pPr>
        <w:pStyle w:val="10"/>
        <w:keepNext/>
        <w:keepLines/>
        <w:shd w:val="clear" w:color="auto" w:fill="auto"/>
        <w:spacing w:line="370" w:lineRule="exact"/>
        <w:ind w:left="20"/>
        <w:rPr>
          <w:sz w:val="27"/>
          <w:szCs w:val="27"/>
        </w:rPr>
      </w:pPr>
      <w:bookmarkStart w:id="2" w:name="bookmark2"/>
      <w:r w:rsidRPr="00AE5CF9">
        <w:rPr>
          <w:sz w:val="27"/>
          <w:szCs w:val="27"/>
        </w:rPr>
        <w:t>Подготовка к рассмотрению апелляций в дистанционной форме.</w:t>
      </w:r>
      <w:bookmarkEnd w:id="2"/>
    </w:p>
    <w:p w:rsidR="00F50AE4" w:rsidRPr="00AE5CF9" w:rsidRDefault="00F50AE4" w:rsidP="00033DE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AE5CF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Апеллянту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, в случае его участия в рассмотрении апелляции</w:t>
      </w:r>
      <w:r w:rsidRPr="00AE5CF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в режиме</w:t>
      </w:r>
      <w:r w:rsidRPr="00AE5CF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видеоконференцсвязи необходимо заранее в</w:t>
      </w:r>
      <w:r w:rsidR="007B522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«Личном кабинете апеллянта» на</w:t>
      </w:r>
      <w:r w:rsidR="00C85C8B" w:rsidRPr="00AE5CF9">
        <w:rPr>
          <w:sz w:val="27"/>
          <w:szCs w:val="27"/>
        </w:rPr>
        <w:t xml:space="preserve"> </w:t>
      </w:r>
      <w:r w:rsidR="00C85C8B" w:rsidRPr="00AE5CF9">
        <w:rPr>
          <w:rFonts w:ascii="Times New Roman" w:eastAsia="Times New Roman" w:hAnsi="Times New Roman" w:cs="Times New Roman"/>
          <w:b/>
          <w:color w:val="auto"/>
          <w:sz w:val="27"/>
          <w:szCs w:val="27"/>
          <w:u w:val="single"/>
        </w:rPr>
        <w:t xml:space="preserve">https://checkege.rustest.ru/ 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ознакомится с </w:t>
      </w:r>
      <w:r w:rsidRPr="00AE5CF9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экзаменационными материалами (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отсканированные изображения бланков ответов, лист распознавания кратких ответов</w:t>
      </w:r>
      <w:r w:rsidR="00066D9E"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>), распечатать их и принести на апелляцию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 Участник должен подтвердить для члена КК, что все предоставленные в «Личном кабине участника» на </w:t>
      </w:r>
      <w:r w:rsidR="00C85C8B" w:rsidRPr="00AE5CF9">
        <w:rPr>
          <w:rFonts w:ascii="Times New Roman" w:hAnsi="Times New Roman" w:cs="Times New Roman"/>
          <w:b/>
          <w:sz w:val="27"/>
          <w:szCs w:val="27"/>
        </w:rPr>
        <w:t>https://checkege.rustest.ru/</w:t>
      </w:r>
      <w:r w:rsidRPr="00AE5CF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-материалы соответствуют его экзаменационной работе. 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firstLine="406"/>
        <w:rPr>
          <w:sz w:val="27"/>
          <w:szCs w:val="27"/>
        </w:rPr>
      </w:pPr>
      <w:r w:rsidRPr="00AE5CF9">
        <w:rPr>
          <w:sz w:val="27"/>
          <w:szCs w:val="27"/>
        </w:rPr>
        <w:t>КК организует пров</w:t>
      </w:r>
      <w:r w:rsidR="00066D9E" w:rsidRPr="00AE5CF9">
        <w:rPr>
          <w:sz w:val="27"/>
          <w:szCs w:val="27"/>
        </w:rPr>
        <w:t>ерку работы апеллянта до начала заседания КК.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firstLine="547"/>
        <w:rPr>
          <w:sz w:val="27"/>
          <w:szCs w:val="27"/>
        </w:rPr>
      </w:pPr>
      <w:r w:rsidRPr="00AE5CF9">
        <w:rPr>
          <w:sz w:val="27"/>
          <w:szCs w:val="27"/>
        </w:rPr>
        <w:t>Секретарь КК:</w:t>
      </w:r>
    </w:p>
    <w:p w:rsidR="00076AC9" w:rsidRPr="00AE5CF9" w:rsidRDefault="00274CEB" w:rsidP="00033DED">
      <w:pPr>
        <w:pStyle w:val="11"/>
        <w:numPr>
          <w:ilvl w:val="0"/>
          <w:numId w:val="1"/>
        </w:numPr>
        <w:shd w:val="clear" w:color="auto" w:fill="auto"/>
        <w:tabs>
          <w:tab w:val="left" w:pos="1354"/>
        </w:tabs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 xml:space="preserve">передает </w:t>
      </w:r>
      <w:r w:rsidR="00066D9E" w:rsidRPr="00AE5CF9">
        <w:rPr>
          <w:sz w:val="27"/>
          <w:szCs w:val="27"/>
        </w:rPr>
        <w:t xml:space="preserve">графики рассмотрения апелляций </w:t>
      </w:r>
      <w:r w:rsidRPr="00AE5CF9">
        <w:rPr>
          <w:sz w:val="27"/>
          <w:szCs w:val="27"/>
        </w:rPr>
        <w:t>ответственным в МО</w:t>
      </w:r>
      <w:r w:rsidR="001727BE" w:rsidRPr="00AE5CF9">
        <w:rPr>
          <w:sz w:val="27"/>
          <w:szCs w:val="27"/>
        </w:rPr>
        <w:t>УО</w:t>
      </w:r>
      <w:r w:rsidRPr="00AE5CF9">
        <w:rPr>
          <w:sz w:val="27"/>
          <w:szCs w:val="27"/>
        </w:rPr>
        <w:t>;</w:t>
      </w:r>
    </w:p>
    <w:p w:rsidR="00076AC9" w:rsidRPr="00AE5CF9" w:rsidRDefault="00274CEB" w:rsidP="00033DED">
      <w:pPr>
        <w:pStyle w:val="11"/>
        <w:numPr>
          <w:ilvl w:val="0"/>
          <w:numId w:val="1"/>
        </w:numPr>
        <w:shd w:val="clear" w:color="auto" w:fill="auto"/>
        <w:tabs>
          <w:tab w:val="left" w:pos="1225"/>
        </w:tabs>
        <w:spacing w:after="364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>оповещает апеллянтов по телефону о месте и времени рассмотрения апелляции.</w:t>
      </w:r>
    </w:p>
    <w:p w:rsidR="00076AC9" w:rsidRPr="00AE5CF9" w:rsidRDefault="00274CEB">
      <w:pPr>
        <w:pStyle w:val="10"/>
        <w:keepNext/>
        <w:keepLines/>
        <w:shd w:val="clear" w:color="auto" w:fill="auto"/>
        <w:ind w:left="20"/>
        <w:rPr>
          <w:sz w:val="27"/>
          <w:szCs w:val="27"/>
        </w:rPr>
      </w:pPr>
      <w:bookmarkStart w:id="3" w:name="bookmark3"/>
      <w:r w:rsidRPr="00AE5CF9">
        <w:rPr>
          <w:sz w:val="27"/>
          <w:szCs w:val="27"/>
        </w:rPr>
        <w:lastRenderedPageBreak/>
        <w:t>Рассмотрение апелляции.</w:t>
      </w:r>
      <w:bookmarkEnd w:id="3"/>
    </w:p>
    <w:p w:rsidR="00076AC9" w:rsidRPr="00AE5CF9" w:rsidRDefault="00274CEB" w:rsidP="00033DED">
      <w:pPr>
        <w:pStyle w:val="11"/>
        <w:shd w:val="clear" w:color="auto" w:fill="auto"/>
        <w:spacing w:after="0"/>
        <w:ind w:left="20" w:right="20" w:firstLine="406"/>
        <w:rPr>
          <w:sz w:val="27"/>
          <w:szCs w:val="27"/>
        </w:rPr>
      </w:pPr>
      <w:r w:rsidRPr="00AE5CF9">
        <w:rPr>
          <w:sz w:val="27"/>
          <w:szCs w:val="27"/>
        </w:rPr>
        <w:t>В аудитории для рассмотрения апелляций помимо участников и родителей (законных представителей) могут находиться:</w:t>
      </w:r>
    </w:p>
    <w:p w:rsidR="00076AC9" w:rsidRPr="00AE5CF9" w:rsidRDefault="00274CEB" w:rsidP="00033DED">
      <w:pPr>
        <w:pStyle w:val="11"/>
        <w:numPr>
          <w:ilvl w:val="0"/>
          <w:numId w:val="1"/>
        </w:numPr>
        <w:shd w:val="clear" w:color="auto" w:fill="auto"/>
        <w:tabs>
          <w:tab w:val="left" w:pos="1183"/>
        </w:tabs>
        <w:spacing w:after="0"/>
        <w:ind w:left="20" w:firstLine="547"/>
        <w:rPr>
          <w:sz w:val="27"/>
          <w:szCs w:val="27"/>
        </w:rPr>
      </w:pPr>
      <w:r w:rsidRPr="00AE5CF9">
        <w:rPr>
          <w:sz w:val="27"/>
          <w:szCs w:val="27"/>
        </w:rPr>
        <w:t>ответственный в МО</w:t>
      </w:r>
      <w:r w:rsidR="001727BE" w:rsidRPr="00AE5CF9">
        <w:rPr>
          <w:sz w:val="27"/>
          <w:szCs w:val="27"/>
        </w:rPr>
        <w:t>УО</w:t>
      </w:r>
      <w:r w:rsidRPr="00AE5CF9">
        <w:rPr>
          <w:sz w:val="27"/>
          <w:szCs w:val="27"/>
        </w:rPr>
        <w:t>;</w:t>
      </w:r>
    </w:p>
    <w:p w:rsidR="00076AC9" w:rsidRPr="00AE5CF9" w:rsidRDefault="00274CEB" w:rsidP="00033DED">
      <w:pPr>
        <w:pStyle w:val="11"/>
        <w:numPr>
          <w:ilvl w:val="0"/>
          <w:numId w:val="1"/>
        </w:numPr>
        <w:shd w:val="clear" w:color="auto" w:fill="auto"/>
        <w:tabs>
          <w:tab w:val="left" w:pos="1178"/>
        </w:tabs>
        <w:spacing w:after="0"/>
        <w:ind w:left="20" w:firstLine="547"/>
        <w:rPr>
          <w:sz w:val="27"/>
          <w:szCs w:val="27"/>
        </w:rPr>
      </w:pPr>
      <w:r w:rsidRPr="00AE5CF9">
        <w:rPr>
          <w:sz w:val="27"/>
          <w:szCs w:val="27"/>
        </w:rPr>
        <w:t>технический специалист;</w:t>
      </w:r>
    </w:p>
    <w:p w:rsidR="00076AC9" w:rsidRPr="00AE5CF9" w:rsidRDefault="00274CEB" w:rsidP="00033DED">
      <w:pPr>
        <w:pStyle w:val="11"/>
        <w:numPr>
          <w:ilvl w:val="0"/>
          <w:numId w:val="1"/>
        </w:numPr>
        <w:shd w:val="clear" w:color="auto" w:fill="auto"/>
        <w:tabs>
          <w:tab w:val="left" w:pos="1330"/>
        </w:tabs>
        <w:spacing w:after="0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>руководитель организации, на базе которой организован пункт рассмотрения апелляций, или уполномоченное им лицо.</w:t>
      </w:r>
    </w:p>
    <w:p w:rsidR="00076AC9" w:rsidRPr="00AE5CF9" w:rsidRDefault="00274CEB" w:rsidP="00033DED">
      <w:pPr>
        <w:pStyle w:val="11"/>
        <w:shd w:val="clear" w:color="auto" w:fill="auto"/>
        <w:spacing w:after="0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>Участники являются в пункты рассмотрения апелляций в соответствии с графиком рассмотрения апелляций.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 xml:space="preserve">При входе участника, родителей (законных представителей) в аудиторию для рассмотрения апелляций </w:t>
      </w:r>
      <w:r w:rsidR="009B7157">
        <w:rPr>
          <w:sz w:val="27"/>
          <w:szCs w:val="27"/>
        </w:rPr>
        <w:t>член конфликтной комиссии</w:t>
      </w:r>
      <w:r w:rsidRPr="00AE5CF9">
        <w:rPr>
          <w:sz w:val="27"/>
          <w:szCs w:val="27"/>
        </w:rPr>
        <w:t xml:space="preserve"> в МО проводит их идентификацию и регистрацию в журнале регистраций, сверяя паспортные данные. Участник, родители (законные представители) предупреждаются об отсутствии при себе на заседании запрещенных предметов (телефон, фото, аудио или видео записывающие устройства, справочная или иная литература и т.д.).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>До начала рассмотрения апелляции (ознакомления с результатами апелляции) участник имеет право подать заявление на отзыв своего заявления о проведении апелляции. Заявление регистрируется в журнале, сканируется и передается по защищенному каналу председателю КК до начала заседания.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color w:val="auto"/>
          <w:sz w:val="27"/>
          <w:szCs w:val="27"/>
        </w:rPr>
      </w:pPr>
      <w:r w:rsidRPr="00AE5CF9">
        <w:rPr>
          <w:sz w:val="27"/>
          <w:szCs w:val="27"/>
        </w:rPr>
        <w:t xml:space="preserve">Общение участника с КК проводится в режиме видеоконференцсвязи посредством </w:t>
      </w:r>
      <w:r w:rsidR="00066D9E" w:rsidRPr="00AE5CF9">
        <w:rPr>
          <w:color w:val="auto"/>
          <w:sz w:val="27"/>
          <w:szCs w:val="27"/>
        </w:rPr>
        <w:t>платформы</w:t>
      </w:r>
      <w:r w:rsidR="006164F1" w:rsidRPr="00AE5CF9">
        <w:rPr>
          <w:color w:val="auto"/>
          <w:sz w:val="27"/>
          <w:szCs w:val="27"/>
        </w:rPr>
        <w:t xml:space="preserve"> </w:t>
      </w:r>
      <w:r w:rsidR="006164F1" w:rsidRPr="00AE5CF9">
        <w:rPr>
          <w:color w:val="auto"/>
          <w:sz w:val="27"/>
          <w:szCs w:val="27"/>
          <w:lang w:val="en-US"/>
        </w:rPr>
        <w:t>Zoom</w:t>
      </w:r>
      <w:r w:rsidR="006164F1" w:rsidRPr="00AE5CF9">
        <w:rPr>
          <w:color w:val="auto"/>
          <w:sz w:val="27"/>
          <w:szCs w:val="27"/>
        </w:rPr>
        <w:t>. Ссылки на подключение будут направляться региональным центром обработки информации заблаговременно.</w:t>
      </w:r>
      <w:r w:rsidR="00E82C83" w:rsidRPr="00AE5CF9">
        <w:rPr>
          <w:color w:val="auto"/>
          <w:sz w:val="27"/>
          <w:szCs w:val="27"/>
        </w:rPr>
        <w:t xml:space="preserve"> Время рассмотрения апелляции не превышает 25</w:t>
      </w:r>
      <w:r w:rsidR="009B7157">
        <w:rPr>
          <w:color w:val="auto"/>
          <w:sz w:val="27"/>
          <w:szCs w:val="27"/>
        </w:rPr>
        <w:t>-30</w:t>
      </w:r>
      <w:r w:rsidR="00E82C83" w:rsidRPr="00AE5CF9">
        <w:rPr>
          <w:color w:val="auto"/>
          <w:sz w:val="27"/>
          <w:szCs w:val="27"/>
        </w:rPr>
        <w:t xml:space="preserve"> минут.</w:t>
      </w:r>
      <w:r w:rsidR="00C206D8" w:rsidRPr="00AE5CF9">
        <w:rPr>
          <w:color w:val="auto"/>
          <w:sz w:val="27"/>
          <w:szCs w:val="27"/>
        </w:rPr>
        <w:t xml:space="preserve"> 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>В процессе заседания председатель КК (заместитель председателя КК) озвучивает решение комиссии, заполняет и подписывает следующие документы: форму «2-АП» и приложения к ней «2-АП-1», форму «2-АП-2»</w:t>
      </w:r>
      <w:r w:rsidR="00066D9E" w:rsidRPr="00AE5CF9">
        <w:rPr>
          <w:sz w:val="27"/>
          <w:szCs w:val="27"/>
        </w:rPr>
        <w:t xml:space="preserve"> </w:t>
      </w:r>
      <w:r w:rsidRPr="00AE5CF9">
        <w:rPr>
          <w:sz w:val="27"/>
          <w:szCs w:val="27"/>
        </w:rPr>
        <w:t>(при наличии), уведомление по итогам рассмотрения апелляции о несогласии с выставленными баллами «У-33» (далее вместе - Формы).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 xml:space="preserve">Заполненные </w:t>
      </w:r>
      <w:r w:rsidR="00E82C83" w:rsidRPr="00AE5CF9">
        <w:rPr>
          <w:sz w:val="27"/>
          <w:szCs w:val="27"/>
        </w:rPr>
        <w:t xml:space="preserve">уведомления ответственный </w:t>
      </w:r>
      <w:r w:rsidRPr="00AE5CF9">
        <w:rPr>
          <w:sz w:val="27"/>
          <w:szCs w:val="27"/>
        </w:rPr>
        <w:t xml:space="preserve">секретарь КК сканирует и направляет в пункт рассмотрения апелляций. </w:t>
      </w:r>
      <w:r w:rsidR="00611FA2">
        <w:rPr>
          <w:sz w:val="27"/>
          <w:szCs w:val="27"/>
        </w:rPr>
        <w:t>Член конфликтной комиссии</w:t>
      </w:r>
      <w:r w:rsidRPr="00AE5CF9">
        <w:rPr>
          <w:sz w:val="27"/>
          <w:szCs w:val="27"/>
        </w:rPr>
        <w:t xml:space="preserve"> пункта рассмотрения апелляций распечатывает полученные </w:t>
      </w:r>
      <w:r w:rsidR="00E82C83" w:rsidRPr="00AE5CF9">
        <w:rPr>
          <w:sz w:val="27"/>
          <w:szCs w:val="27"/>
        </w:rPr>
        <w:t>уведомления</w:t>
      </w:r>
      <w:r w:rsidRPr="00AE5CF9">
        <w:rPr>
          <w:sz w:val="27"/>
          <w:szCs w:val="27"/>
        </w:rPr>
        <w:t xml:space="preserve"> и дает на подпись апеллянту. В случае если работа рассматривается только в присутствии родителя (законного представителя), без участия апеллянта, то в </w:t>
      </w:r>
      <w:r w:rsidR="00E82C83" w:rsidRPr="00AE5CF9">
        <w:rPr>
          <w:sz w:val="27"/>
          <w:szCs w:val="27"/>
        </w:rPr>
        <w:t>уведомлении</w:t>
      </w:r>
      <w:r w:rsidRPr="00AE5CF9">
        <w:rPr>
          <w:sz w:val="27"/>
          <w:szCs w:val="27"/>
        </w:rPr>
        <w:t xml:space="preserve"> ставит подпись родитель (законный представитель).</w:t>
      </w:r>
    </w:p>
    <w:p w:rsidR="00076AC9" w:rsidRPr="00AE5CF9" w:rsidRDefault="00274CEB" w:rsidP="00033DED">
      <w:pPr>
        <w:pStyle w:val="11"/>
        <w:shd w:val="clear" w:color="auto" w:fill="auto"/>
        <w:spacing w:after="0" w:line="370" w:lineRule="exact"/>
        <w:ind w:left="20" w:right="20" w:firstLine="547"/>
        <w:rPr>
          <w:sz w:val="27"/>
          <w:szCs w:val="27"/>
        </w:rPr>
      </w:pPr>
      <w:r w:rsidRPr="00AE5CF9">
        <w:rPr>
          <w:sz w:val="27"/>
          <w:szCs w:val="27"/>
        </w:rPr>
        <w:t xml:space="preserve">По завершении процедуры апелляции </w:t>
      </w:r>
      <w:r w:rsidR="009B7157">
        <w:rPr>
          <w:sz w:val="27"/>
          <w:szCs w:val="27"/>
        </w:rPr>
        <w:t>член конфликтной комиссии</w:t>
      </w:r>
      <w:r w:rsidRPr="00AE5CF9">
        <w:rPr>
          <w:sz w:val="27"/>
          <w:szCs w:val="27"/>
        </w:rPr>
        <w:t xml:space="preserve"> в МО</w:t>
      </w:r>
      <w:r w:rsidR="001727BE" w:rsidRPr="00AE5CF9">
        <w:rPr>
          <w:sz w:val="27"/>
          <w:szCs w:val="27"/>
        </w:rPr>
        <w:t>УО</w:t>
      </w:r>
      <w:r w:rsidRPr="00AE5CF9">
        <w:rPr>
          <w:sz w:val="27"/>
          <w:szCs w:val="27"/>
        </w:rPr>
        <w:t xml:space="preserve"> выдает апеллянту уведомление (форма У-33), что фиксируется в ведомости выдачи уведомлений.</w:t>
      </w:r>
    </w:p>
    <w:p w:rsidR="00ED2B8A" w:rsidRDefault="00ED2B8A" w:rsidP="00033DED">
      <w:pPr>
        <w:pStyle w:val="11"/>
        <w:shd w:val="clear" w:color="auto" w:fill="auto"/>
        <w:spacing w:after="0" w:line="370" w:lineRule="exact"/>
        <w:ind w:left="20" w:right="20" w:firstLine="547"/>
      </w:pPr>
    </w:p>
    <w:p w:rsidR="00ED2B8A" w:rsidRDefault="00ED2B8A" w:rsidP="00033DED">
      <w:pPr>
        <w:pStyle w:val="11"/>
        <w:shd w:val="clear" w:color="auto" w:fill="auto"/>
        <w:spacing w:after="0" w:line="370" w:lineRule="exact"/>
        <w:ind w:left="20" w:right="20" w:firstLine="547"/>
        <w:sectPr w:rsidR="00ED2B8A">
          <w:type w:val="continuous"/>
          <w:pgSz w:w="11905" w:h="16837"/>
          <w:pgMar w:top="1195" w:right="844" w:bottom="1325" w:left="1269" w:header="0" w:footer="3" w:gutter="0"/>
          <w:cols w:space="720"/>
          <w:noEndnote/>
          <w:docGrid w:linePitch="360"/>
        </w:sectPr>
      </w:pPr>
    </w:p>
    <w:p w:rsidR="005A34E4" w:rsidRPr="005A34E4" w:rsidRDefault="005A34E4" w:rsidP="005A34E4">
      <w:pPr>
        <w:spacing w:after="346" w:line="370" w:lineRule="exact"/>
        <w:ind w:left="680" w:right="34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A34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Список пунктов рассмотрения апелляций о несогласии с выставленными баллами в дистанционной форме </w:t>
      </w:r>
    </w:p>
    <w:tbl>
      <w:tblPr>
        <w:tblStyle w:val="12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856"/>
        <w:gridCol w:w="5954"/>
        <w:gridCol w:w="3118"/>
      </w:tblGrid>
      <w:tr w:rsidR="009B7157" w:rsidRPr="005A34E4" w:rsidTr="00AE5CF9">
        <w:trPr>
          <w:trHeight w:val="1163"/>
        </w:trPr>
        <w:tc>
          <w:tcPr>
            <w:tcW w:w="1843" w:type="dxa"/>
          </w:tcPr>
          <w:p w:rsidR="009B7157" w:rsidRDefault="009B7157" w:rsidP="00F3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3856" w:type="dxa"/>
          </w:tcPr>
          <w:p w:rsidR="009B7157" w:rsidRDefault="009B7157" w:rsidP="00F3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5954" w:type="dxa"/>
          </w:tcPr>
          <w:p w:rsidR="009B7157" w:rsidRDefault="009B7157" w:rsidP="00F3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пункта рассмотрения апелляций</w:t>
            </w:r>
            <w:r w:rsidR="00BB5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3118" w:type="dxa"/>
          </w:tcPr>
          <w:p w:rsidR="009B7157" w:rsidRDefault="009B7157" w:rsidP="00F3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МСУ, прикрепленных к пунктам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Пенза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Управление образования города Пензы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440026, Пензенская область, город Пенза, ул. Володарского,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Пенза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Заречный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Департамент образования г.Заречного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442960, г.Заречный, ул.Строитлей,20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Заречный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Кузнецк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Управление образования города Кузнецка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442543, Пензенская область, город Кузнецк, улица Белинского, дом 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 xml:space="preserve">Г. Кузнецк, </w:t>
            </w:r>
            <w:r>
              <w:rPr>
                <w:rFonts w:ascii="Times New Roman" w:hAnsi="Times New Roman" w:cs="Times New Roman"/>
              </w:rPr>
              <w:t>Кузнецкий</w:t>
            </w:r>
            <w:r w:rsidRPr="003C12D4">
              <w:rPr>
                <w:rFonts w:ascii="Times New Roman" w:hAnsi="Times New Roman" w:cs="Times New Roman"/>
              </w:rPr>
              <w:t>, Камешк</w:t>
            </w:r>
            <w:r>
              <w:rPr>
                <w:rFonts w:ascii="Times New Roman" w:hAnsi="Times New Roman" w:cs="Times New Roman"/>
              </w:rPr>
              <w:t>ирский</w:t>
            </w:r>
            <w:r w:rsidRPr="003C12D4">
              <w:rPr>
                <w:rFonts w:ascii="Times New Roman" w:hAnsi="Times New Roman" w:cs="Times New Roman"/>
              </w:rPr>
              <w:t>, Неверкинский, Сосновоборский район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Каменка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 xml:space="preserve">Управление образования администрации Каменского района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442246, Пензенская область, Каменский район, г. Каменка, ул. Суворова, 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Белинский, Каменский, Тамалинский рйоны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Нижний Ломов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Управление образования администрации Нижнеломовского района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442153,Пензенская область, Нижнеломовский район,  г. Нижний Ломов, ул. Сергеева,79а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Нижнеломовский, Наровчатский, Пачелмский, Спасский, Башмаковский, Вадинский, Земетчинский районы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Никольск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Управление образования администрации Никольского района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440026, Пензенская область, Никольский район, г.Никольск, ул. Московская,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Никольский, Городищенский районы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 w:rsidRPr="003C12D4">
              <w:rPr>
                <w:rFonts w:ascii="Times New Roman" w:hAnsi="Times New Roman" w:cs="Times New Roman"/>
              </w:rPr>
              <w:t>Г. Сердобск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Отдел образования Сердобского района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 w:rsidRPr="003C12D4">
              <w:rPr>
                <w:rFonts w:ascii="Times New Roman" w:hAnsi="Times New Roman" w:cs="Times New Roman"/>
                <w:bCs/>
              </w:rPr>
              <w:t>442895, Пензенская область, Сердобский район, г.Сердобск, ул.Кирова, 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Сердобский, Бековский, Колышлейский, Малосердобинский районы</w:t>
            </w:r>
          </w:p>
        </w:tc>
      </w:tr>
      <w:tr w:rsidR="00AF78A1" w:rsidRPr="005A34E4" w:rsidTr="004A43BB">
        <w:tc>
          <w:tcPr>
            <w:tcW w:w="1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1" w:rsidRDefault="00AF78A1" w:rsidP="00F3398C">
            <w:pPr>
              <w:rPr>
                <w:rFonts w:ascii="Times New Roman" w:hAnsi="Times New Roman" w:cs="Times New Roman"/>
              </w:rPr>
            </w:pPr>
          </w:p>
          <w:p w:rsidR="00AF78A1" w:rsidRPr="00AF78A1" w:rsidRDefault="00AF78A1" w:rsidP="00AF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8A1">
              <w:rPr>
                <w:rFonts w:ascii="Times New Roman" w:hAnsi="Times New Roman" w:cs="Times New Roman"/>
                <w:sz w:val="28"/>
                <w:szCs w:val="28"/>
              </w:rPr>
              <w:t>Очный формат</w:t>
            </w:r>
            <w:r w:rsidR="006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7157" w:rsidRPr="005A34E4" w:rsidTr="00AE5C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Пенза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9B71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ГБОУ ДПО, ИРР ПО, РЦОИ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Pr="003C12D4" w:rsidRDefault="009B7157" w:rsidP="00F339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 Пенза, ул. Попова, д. 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7" w:rsidRDefault="009B7157" w:rsidP="00F3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Бессоновский,Иссинский, Лопатинский, Лунинский, Мокшанский, Пензенский, Шемышейский</w:t>
            </w:r>
          </w:p>
        </w:tc>
      </w:tr>
    </w:tbl>
    <w:p w:rsidR="00076AC9" w:rsidRDefault="00076AC9" w:rsidP="00AC4AEB">
      <w:pPr>
        <w:pStyle w:val="40"/>
        <w:shd w:val="clear" w:color="auto" w:fill="auto"/>
        <w:spacing w:after="346"/>
        <w:ind w:left="680" w:right="340"/>
        <w:rPr>
          <w:sz w:val="2"/>
          <w:szCs w:val="2"/>
        </w:rPr>
      </w:pPr>
    </w:p>
    <w:sectPr w:rsidR="00076AC9" w:rsidSect="005A34E4">
      <w:pgSz w:w="16837" w:h="11905" w:orient="landscape"/>
      <w:pgMar w:top="408" w:right="851" w:bottom="981" w:left="112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36" w:rsidRDefault="00A22736">
      <w:r>
        <w:separator/>
      </w:r>
    </w:p>
  </w:endnote>
  <w:endnote w:type="continuationSeparator" w:id="0">
    <w:p w:rsidR="00A22736" w:rsidRDefault="00A2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36" w:rsidRDefault="00A22736"/>
  </w:footnote>
  <w:footnote w:type="continuationSeparator" w:id="0">
    <w:p w:rsidR="00A22736" w:rsidRDefault="00A22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42B"/>
    <w:multiLevelType w:val="multilevel"/>
    <w:tmpl w:val="C2585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C9"/>
    <w:rsid w:val="00033DED"/>
    <w:rsid w:val="000627D0"/>
    <w:rsid w:val="00066D9E"/>
    <w:rsid w:val="00071C4F"/>
    <w:rsid w:val="00076AC9"/>
    <w:rsid w:val="00092A99"/>
    <w:rsid w:val="0015196B"/>
    <w:rsid w:val="001727BE"/>
    <w:rsid w:val="00186EFF"/>
    <w:rsid w:val="00197942"/>
    <w:rsid w:val="001D3D12"/>
    <w:rsid w:val="002125FB"/>
    <w:rsid w:val="00227E0D"/>
    <w:rsid w:val="00274CEB"/>
    <w:rsid w:val="00316B10"/>
    <w:rsid w:val="003524E9"/>
    <w:rsid w:val="00384EE9"/>
    <w:rsid w:val="003C2207"/>
    <w:rsid w:val="0049279E"/>
    <w:rsid w:val="004D007B"/>
    <w:rsid w:val="005756F1"/>
    <w:rsid w:val="005A1562"/>
    <w:rsid w:val="005A34E4"/>
    <w:rsid w:val="006109B3"/>
    <w:rsid w:val="00611FA2"/>
    <w:rsid w:val="006164F1"/>
    <w:rsid w:val="00650B2C"/>
    <w:rsid w:val="00653855"/>
    <w:rsid w:val="006D09E5"/>
    <w:rsid w:val="006D4658"/>
    <w:rsid w:val="00752E61"/>
    <w:rsid w:val="007B522D"/>
    <w:rsid w:val="008D076F"/>
    <w:rsid w:val="00921890"/>
    <w:rsid w:val="009502F6"/>
    <w:rsid w:val="009B7157"/>
    <w:rsid w:val="00A07A9E"/>
    <w:rsid w:val="00A22736"/>
    <w:rsid w:val="00A2515E"/>
    <w:rsid w:val="00AC4AEB"/>
    <w:rsid w:val="00AE5CF9"/>
    <w:rsid w:val="00AF78A1"/>
    <w:rsid w:val="00BB5934"/>
    <w:rsid w:val="00BC1714"/>
    <w:rsid w:val="00C206D8"/>
    <w:rsid w:val="00C709FE"/>
    <w:rsid w:val="00C85C8B"/>
    <w:rsid w:val="00C868E4"/>
    <w:rsid w:val="00CC00B7"/>
    <w:rsid w:val="00CC403D"/>
    <w:rsid w:val="00D279E4"/>
    <w:rsid w:val="00D87D2D"/>
    <w:rsid w:val="00E06D53"/>
    <w:rsid w:val="00E82C83"/>
    <w:rsid w:val="00ED2B8A"/>
    <w:rsid w:val="00F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ED15"/>
  <w15:docId w15:val="{611716B3-A3E4-49B9-B2B4-53ACA0B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15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156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A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1"/>
    <w:rsid w:val="005A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Полужирный"/>
    <w:basedOn w:val="a4"/>
    <w:rsid w:val="005A1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5A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5A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5A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5A1562"/>
    <w:pPr>
      <w:shd w:val="clear" w:color="auto" w:fill="FFFFFF"/>
      <w:spacing w:line="365" w:lineRule="exact"/>
      <w:ind w:firstLine="10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rsid w:val="005A1562"/>
    <w:pPr>
      <w:shd w:val="clear" w:color="auto" w:fill="FFFFFF"/>
      <w:spacing w:after="360" w:line="365" w:lineRule="exact"/>
      <w:ind w:firstLine="10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A1562"/>
    <w:pPr>
      <w:shd w:val="clear" w:color="auto" w:fill="FFFFFF"/>
      <w:spacing w:after="42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A156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A1562"/>
    <w:pPr>
      <w:shd w:val="clear" w:color="auto" w:fill="FFFFFF"/>
      <w:spacing w:line="0" w:lineRule="atLeas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39"/>
    <w:rsid w:val="003C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207"/>
    <w:pPr>
      <w:autoSpaceDE w:val="0"/>
      <w:autoSpaceDN w:val="0"/>
      <w:adjustRightInd w:val="0"/>
    </w:pPr>
    <w:rPr>
      <w:rFonts w:ascii="PT Astra Serif" w:hAnsi="PT Astra Serif" w:cs="PT Astra Serif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50B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0B2C"/>
    <w:rPr>
      <w:rFonts w:ascii="Segoe UI" w:hAnsi="Segoe UI" w:cs="Segoe UI"/>
      <w:color w:val="000000"/>
      <w:sz w:val="18"/>
      <w:szCs w:val="18"/>
    </w:rPr>
  </w:style>
  <w:style w:type="table" w:customStyle="1" w:styleId="12">
    <w:name w:val="Сетка таблицы1"/>
    <w:basedOn w:val="a1"/>
    <w:next w:val="a6"/>
    <w:uiPriority w:val="39"/>
    <w:rsid w:val="005A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Ирина Викторовна</dc:creator>
  <cp:keywords/>
  <cp:lastModifiedBy>Ольга Богданова</cp:lastModifiedBy>
  <cp:revision>8</cp:revision>
  <cp:lastPrinted>2022-06-06T11:37:00Z</cp:lastPrinted>
  <dcterms:created xsi:type="dcterms:W3CDTF">2022-06-06T11:31:00Z</dcterms:created>
  <dcterms:modified xsi:type="dcterms:W3CDTF">2022-06-06T13:10:00Z</dcterms:modified>
</cp:coreProperties>
</file>