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1F1E0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й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</w:t>
      </w:r>
      <w:r w:rsidR="005E59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специалиста-эксперта</w:t>
      </w:r>
      <w:r w:rsidR="005E5948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  <w:bookmarkStart w:id="0" w:name="_GoBack"/>
      <w:bookmarkEnd w:id="0"/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A53D14" w:rsidRDefault="00A53D14" w:rsidP="00A5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36B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высшее образование </w:t>
      </w:r>
      <w:r w:rsidR="00145359" w:rsidRPr="001453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ниже уровня </w:t>
      </w:r>
      <w:proofErr w:type="spellStart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Федерального закона от 09.02.2009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8-ФЗ «Об обеспечении доступа 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информации о деятельности государственных органов и органов местного самоуправления»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Федерального закона от 02.05.2006 № 59-ФЗ «О порядке рассмотрения обращений граждан Российской Федерации»;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Указа Президента РФ от 07.05.20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18 № 204 «О национальных целях 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стратегических задачах развития Российской Федерации на период до 2024 года»;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Постановления Правительства Российской Федерации от 02.08.2010 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588 «Об утверждении Порядка разработки, реализации и оценки эффективности государственных программ Российской Федерации»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Постановления Правительства Российской Федерации от 10.07.2013 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583 «Об обеспечении доступа к общедоступной информации о деятельности государственных органов и 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рганов местного самоуправления 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информационно-телекоммуникационной сети «Интернет» в форме открытых данных»;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Постановления Правительства Российской Федерации от 31.10.2018 №1288 «Об организации проектной деятельности в Правительстве Российской Федерации»;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Устава Пензенской области, принятого Законодательным Собранием Пензенской области 10.09.1996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Закона Пензенской области от 15.05.2019 № 3323-ЗПО «О Стратегии социально-экономического развития Пензенской области на период до 2035 года»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Закона Пензенской области от 09.03.2005 № 751-ЗПО «О государственной гражданской службе Пензенской области»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Закона Пензенской области от 10.04.2006 № 1005-ЗПО «О Губернаторе Пензенской области» (с последующими изменениями)»;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Закона Пензенской области от 22.12.2005 № 906-ЗПО «О Правительстве Пензенской области»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Постановления Правительства Пензенской области от 27.01.2017 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28-пП «Об организации проектной деятельности в Правительстве Пензенской области» 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Постановления Правительства Пензенской области от 31.12.2010 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912-пП «О Регламенте Пра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вительства Пензенской области» 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14)</w:t>
      </w: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Постановления Правительства Пензенской области от 18.04.2012 </w:t>
      </w:r>
    </w:p>
    <w:p w:rsid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274-пП «Об утверждении Порядка разработки и реализации государственных программ Пензенской област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и» (с последующими изменениями).</w:t>
      </w:r>
    </w:p>
    <w:p w:rsidR="00D90A8B" w:rsidRPr="00D90A8B" w:rsidRDefault="00D90A8B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правила поведения гражданского служащего Пензенской области;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основные направления и приоритеты государственной политики в области образования;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методы, средства и технологии обучения и воспитания;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понятие, цели, элементы системы образования в Российской Федерации;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принципы организации и деятельности образовательных и научных организаций;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особенности стратегического планирования развития системы образования;</w:t>
      </w:r>
    </w:p>
    <w:p w:rsid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подходы к оценке эффективной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системы образования.</w:t>
      </w:r>
    </w:p>
    <w:p w:rsidR="00D90A8B" w:rsidRPr="00D90A8B" w:rsidRDefault="00D90A8B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умениями,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в сфере общего образования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разрабатывать и реализовывать «дорожные карты», составлять рабочие программы, планы, прогнозы;</w:t>
      </w:r>
    </w:p>
    <w:p w:rsid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2) формировать отчетность по государственным и целевым программам.</w:t>
      </w:r>
    </w:p>
    <w:p w:rsidR="00D90A8B" w:rsidRPr="00747FEF" w:rsidRDefault="00D90A8B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знаниями,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 и виду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в сфере общего образования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1F1E02" w:rsidRP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функциональными умениями, соответствующими области профессиональной служебной деятельности «</w:t>
      </w:r>
      <w:r w:rsidR="00D36BC8" w:rsidRPr="00D36B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Регулирование науки и образования, инновационной деятельности и молодежной политики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 виду профессиональной служебной деятельности 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36BC8" w:rsidRPr="00D36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в сфере общего образования</w:t>
      </w:r>
      <w:r w:rsidR="00747FEF"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1F1E02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й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последующими изменениями) основные обязанности государственного гражданского      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E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й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консультировать участников проектной деятельности по вопросам управления региональным(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ыми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проектом(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том числе по применению ГИИС «Электронный бюджет» и других информационных систем;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2) участвовать в апробации новых процессов внедрения управления проектной деятельностью;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обеспечивать ведение и поддержку в актуальном состоянии архива документов по региональному(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проекту(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подготавливать аналит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ические материалы, презентации </w:t>
      </w: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периодическую отчетность в рамках реализации регионального(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проекта(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5) обеспечивать еженедельное представление информации о ходе реализации регионального(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проекта(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начальнику Управления;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6) обеспечивать ежемесячное формирование отчетности по региональному(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проекту(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ГИИС «Электронный бюджет» в сроки, установленные федеральными и региональными нормативно-правовыми актами; 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7) обеспечивать межведомственное взаимодействие при реализации регионального(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проекта(</w:t>
      </w:r>
      <w:proofErr w:type="spellStart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8) проводить анализ проектных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едложений, паспортов проектов, </w:t>
      </w: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сводных планов региональных и ведомственных проектов (программ, портфелей проектов), рассматривать вопросы соответствия подготовленных документов порядку организации проектной деятельности в Правительстве Пензенской области;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9) участвовать в работе ведомственного проектного офиса;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10)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водство, в том числе при уходе </w:t>
      </w: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13) участвовать в рассмотрении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ращений граждан в соответствии </w:t>
      </w: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действующим законодательством о порядке рассмотрения обращений граждан Российской Федерации; </w:t>
      </w:r>
    </w:p>
    <w:p w:rsid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14) выполнять иные поручения по вопросам, относящимся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компетенции Управления.</w:t>
      </w:r>
    </w:p>
    <w:p w:rsidR="000B79DF" w:rsidRPr="000B79DF" w:rsidRDefault="000B79DF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запрашивать и получать в установленном порядке необходимые документы, материалы и информаци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от структурных подразделений </w:t>
      </w: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и гражданских служащих Министерства образования Пензенской области, по вопросам, относящимся к ведению Управления;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2) требовать от гражданских служащих соблюдения установленного порядка оформления и предоставления документов;</w:t>
      </w:r>
    </w:p>
    <w:p w:rsidR="00A11770" w:rsidRPr="00A11770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пользоваться информационными базами, банками данных и иными носителями информации Правительства Пензенской области, Министерства образования Пензенской области, муниципальных образований Пензенской области, федеральных органов государственной власти, создавать собственные справочно-информационные базы данных;</w:t>
      </w:r>
    </w:p>
    <w:p w:rsidR="00C0422B" w:rsidRPr="000B79DF" w:rsidRDefault="00A11770" w:rsidP="00A11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770">
        <w:rPr>
          <w:rFonts w:ascii="Times New Roman" w:eastAsia="Times New Roman" w:hAnsi="Times New Roman" w:cs="Times New Roman"/>
          <w:sz w:val="26"/>
          <w:szCs w:val="26"/>
          <w:lang w:eastAsia="ru-RU"/>
        </w:rPr>
        <w:t>4) визировать и подписывать проекты служебных документов в пределах своей компетенции.</w:t>
      </w:r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B79DF"/>
    <w:rsid w:val="000F232A"/>
    <w:rsid w:val="00145359"/>
    <w:rsid w:val="0015616F"/>
    <w:rsid w:val="00187699"/>
    <w:rsid w:val="001879CC"/>
    <w:rsid w:val="001B2811"/>
    <w:rsid w:val="001B63AB"/>
    <w:rsid w:val="001F1E02"/>
    <w:rsid w:val="00270E6C"/>
    <w:rsid w:val="00285B4C"/>
    <w:rsid w:val="00290B76"/>
    <w:rsid w:val="0032018A"/>
    <w:rsid w:val="00383BE9"/>
    <w:rsid w:val="003A3ABC"/>
    <w:rsid w:val="005232AE"/>
    <w:rsid w:val="00536D8C"/>
    <w:rsid w:val="005963D6"/>
    <w:rsid w:val="005E5948"/>
    <w:rsid w:val="00747FEF"/>
    <w:rsid w:val="008F159B"/>
    <w:rsid w:val="0099608F"/>
    <w:rsid w:val="00A11770"/>
    <w:rsid w:val="00A43F82"/>
    <w:rsid w:val="00A53D1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E54330"/>
    <w:rsid w:val="00E96458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0B79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78CC-4451-430A-95ED-6A9419A8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24</cp:revision>
  <dcterms:created xsi:type="dcterms:W3CDTF">2022-04-25T06:21:00Z</dcterms:created>
  <dcterms:modified xsi:type="dcterms:W3CDTF">2023-06-20T08:56:00Z</dcterms:modified>
</cp:coreProperties>
</file>