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96E" w:rsidRDefault="00F5396E">
      <w:pPr>
        <w:pStyle w:val="ConsPlusTitlePage"/>
      </w:pPr>
      <w:r>
        <w:t xml:space="preserve">Документ предоставлен </w:t>
      </w:r>
      <w:hyperlink r:id="rId4">
        <w:r>
          <w:rPr>
            <w:color w:val="0000FF"/>
          </w:rPr>
          <w:t>КонсультантПлюс</w:t>
        </w:r>
      </w:hyperlink>
      <w:r>
        <w:br/>
      </w:r>
    </w:p>
    <w:p w:rsidR="00F5396E" w:rsidRDefault="00F5396E">
      <w:pPr>
        <w:pStyle w:val="ConsPlusNormal"/>
        <w:jc w:val="both"/>
        <w:outlineLvl w:val="0"/>
      </w:pPr>
    </w:p>
    <w:p w:rsidR="00F5396E" w:rsidRDefault="00F5396E">
      <w:pPr>
        <w:pStyle w:val="ConsPlusTitle"/>
        <w:jc w:val="center"/>
        <w:outlineLvl w:val="0"/>
      </w:pPr>
      <w:r>
        <w:t>ПРАВИТЕЛЬСТВО ПЕНЗЕНСКОЙ ОБЛАСТИ</w:t>
      </w:r>
    </w:p>
    <w:p w:rsidR="00F5396E" w:rsidRDefault="00F5396E">
      <w:pPr>
        <w:pStyle w:val="ConsPlusTitle"/>
        <w:ind w:firstLine="540"/>
        <w:jc w:val="both"/>
      </w:pPr>
    </w:p>
    <w:p w:rsidR="00F5396E" w:rsidRDefault="00F5396E">
      <w:pPr>
        <w:pStyle w:val="ConsPlusTitle"/>
        <w:jc w:val="center"/>
      </w:pPr>
      <w:r>
        <w:t>ПОСТАНОВЛЕНИЕ</w:t>
      </w:r>
    </w:p>
    <w:p w:rsidR="00F5396E" w:rsidRDefault="00F5396E">
      <w:pPr>
        <w:pStyle w:val="ConsPlusTitle"/>
        <w:jc w:val="center"/>
      </w:pPr>
      <w:r>
        <w:t>от 16 сентября 2021 г. N 598-пП</w:t>
      </w:r>
    </w:p>
    <w:p w:rsidR="00F5396E" w:rsidRDefault="00F5396E">
      <w:pPr>
        <w:pStyle w:val="ConsPlusTitle"/>
        <w:ind w:firstLine="540"/>
        <w:jc w:val="both"/>
      </w:pPr>
    </w:p>
    <w:p w:rsidR="00F5396E" w:rsidRDefault="00F5396E">
      <w:pPr>
        <w:pStyle w:val="ConsPlusTitle"/>
        <w:jc w:val="center"/>
      </w:pPr>
      <w:r>
        <w:t>ОБ УТВЕРЖДЕНИИ ПОЛОЖЕНИЯ О РЕГИОНАЛЬНОМ ГОСУДАРСТВЕННОМ</w:t>
      </w:r>
    </w:p>
    <w:p w:rsidR="00F5396E" w:rsidRDefault="00F5396E">
      <w:pPr>
        <w:pStyle w:val="ConsPlusTitle"/>
        <w:jc w:val="center"/>
      </w:pPr>
      <w:r>
        <w:t>КОНТРОЛЕ (НАДЗОРЕ) ЗА ДОСТОВЕРНОСТЬЮ, АКТУАЛЬНОСТЬЮ</w:t>
      </w:r>
    </w:p>
    <w:p w:rsidR="00F5396E" w:rsidRDefault="00F5396E">
      <w:pPr>
        <w:pStyle w:val="ConsPlusTitle"/>
        <w:jc w:val="center"/>
      </w:pPr>
      <w:r>
        <w:t>И ПОЛНОТОЙ СВЕДЕНИЙ ОБ ОРГАНИЗАЦИЯХ ОТДЫХА ДЕТЕЙ И ИХ</w:t>
      </w:r>
    </w:p>
    <w:p w:rsidR="00F5396E" w:rsidRDefault="00F5396E">
      <w:pPr>
        <w:pStyle w:val="ConsPlusTitle"/>
        <w:jc w:val="center"/>
      </w:pPr>
      <w:r>
        <w:t>ОЗДОРОВЛЕНИЯ, СОДЕРЖАЩИХСЯ В РЕЕСТРЕ ОРГАНИЗАЦИЙ ОТДЫХА</w:t>
      </w:r>
    </w:p>
    <w:p w:rsidR="00F5396E" w:rsidRDefault="00F5396E">
      <w:pPr>
        <w:pStyle w:val="ConsPlusTitle"/>
        <w:jc w:val="center"/>
      </w:pPr>
      <w:r>
        <w:t>ДЕТЕЙ И ИХ ОЗДОРОВЛЕНИЯ</w:t>
      </w:r>
    </w:p>
    <w:p w:rsidR="00F5396E" w:rsidRDefault="00F539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3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396E" w:rsidRDefault="00F53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396E" w:rsidRDefault="00F5396E">
            <w:pPr>
              <w:pStyle w:val="ConsPlusNormal"/>
              <w:jc w:val="center"/>
            </w:pPr>
            <w:r>
              <w:rPr>
                <w:color w:val="392C69"/>
              </w:rPr>
              <w:t>Список изменяющих документов</w:t>
            </w:r>
          </w:p>
          <w:p w:rsidR="00F5396E" w:rsidRDefault="00F5396E">
            <w:pPr>
              <w:pStyle w:val="ConsPlusNormal"/>
              <w:jc w:val="center"/>
            </w:pPr>
            <w:r>
              <w:rPr>
                <w:color w:val="392C69"/>
              </w:rPr>
              <w:t xml:space="preserve">(в ред. Постановлений Правительства Пензенской обл. от 24.03.2022 </w:t>
            </w:r>
            <w:hyperlink r:id="rId5">
              <w:r>
                <w:rPr>
                  <w:color w:val="0000FF"/>
                </w:rPr>
                <w:t>N 203-пП</w:t>
              </w:r>
            </w:hyperlink>
            <w:r>
              <w:rPr>
                <w:color w:val="392C69"/>
              </w:rPr>
              <w:t>,</w:t>
            </w:r>
          </w:p>
          <w:p w:rsidR="00F5396E" w:rsidRDefault="00F5396E">
            <w:pPr>
              <w:pStyle w:val="ConsPlusNormal"/>
              <w:jc w:val="center"/>
            </w:pPr>
            <w:r>
              <w:rPr>
                <w:color w:val="392C69"/>
              </w:rPr>
              <w:t xml:space="preserve">от 18.07.2022 </w:t>
            </w:r>
            <w:hyperlink r:id="rId6">
              <w:r>
                <w:rPr>
                  <w:color w:val="0000FF"/>
                </w:rPr>
                <w:t>N 613-пП</w:t>
              </w:r>
            </w:hyperlink>
            <w:r>
              <w:rPr>
                <w:color w:val="392C69"/>
              </w:rPr>
              <w:t xml:space="preserve">, от 07.09.2022 </w:t>
            </w:r>
            <w:hyperlink r:id="rId7">
              <w:r>
                <w:rPr>
                  <w:color w:val="0000FF"/>
                </w:rPr>
                <w:t>N 763-пП</w:t>
              </w:r>
            </w:hyperlink>
            <w:r>
              <w:rPr>
                <w:color w:val="392C69"/>
              </w:rPr>
              <w:t xml:space="preserve">, от 03.11.2022 </w:t>
            </w:r>
            <w:hyperlink r:id="rId8">
              <w:r>
                <w:rPr>
                  <w:color w:val="0000FF"/>
                </w:rPr>
                <w:t>N 955-пП</w:t>
              </w:r>
            </w:hyperlink>
            <w:r>
              <w:rPr>
                <w:color w:val="392C69"/>
              </w:rPr>
              <w:t>,</w:t>
            </w:r>
          </w:p>
          <w:p w:rsidR="00F5396E" w:rsidRDefault="00F5396E">
            <w:pPr>
              <w:pStyle w:val="ConsPlusNormal"/>
              <w:jc w:val="center"/>
            </w:pPr>
            <w:r>
              <w:rPr>
                <w:color w:val="392C69"/>
              </w:rPr>
              <w:t xml:space="preserve">от 08.12.2022 </w:t>
            </w:r>
            <w:hyperlink r:id="rId9">
              <w:r>
                <w:rPr>
                  <w:color w:val="0000FF"/>
                </w:rPr>
                <w:t>N 1088-пП</w:t>
              </w:r>
            </w:hyperlink>
            <w:r>
              <w:rPr>
                <w:color w:val="392C69"/>
              </w:rPr>
              <w:t xml:space="preserve">, от 17.11.2023 </w:t>
            </w:r>
            <w:hyperlink r:id="rId10">
              <w:r>
                <w:rPr>
                  <w:color w:val="0000FF"/>
                </w:rPr>
                <w:t>N 1038-пП</w:t>
              </w:r>
            </w:hyperlink>
            <w:r>
              <w:rPr>
                <w:color w:val="392C69"/>
              </w:rPr>
              <w:t xml:space="preserve">, от 28.02.2024 </w:t>
            </w:r>
            <w:hyperlink r:id="rId11">
              <w:r>
                <w:rPr>
                  <w:color w:val="0000FF"/>
                </w:rPr>
                <w:t>N 114-пП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r>
    </w:tbl>
    <w:p w:rsidR="00F5396E" w:rsidRDefault="00F5396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3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396E" w:rsidRDefault="00F53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396E" w:rsidRDefault="00F5396E">
            <w:pPr>
              <w:pStyle w:val="ConsPlusNormal"/>
              <w:jc w:val="both"/>
            </w:pPr>
            <w:r>
              <w:rPr>
                <w:color w:val="392C69"/>
              </w:rPr>
              <w:t>КонсультантПлюс: примечание.</w:t>
            </w:r>
          </w:p>
          <w:p w:rsidR="00F5396E" w:rsidRDefault="00F5396E">
            <w:pPr>
              <w:pStyle w:val="ConsPlusNormal"/>
              <w:jc w:val="both"/>
            </w:pPr>
            <w:hyperlink r:id="rId12">
              <w:r>
                <w:rPr>
                  <w:color w:val="0000FF"/>
                </w:rPr>
                <w:t>Закон</w:t>
              </w:r>
            </w:hyperlink>
            <w:r>
              <w:rPr>
                <w:color w:val="392C69"/>
              </w:rPr>
              <w:t xml:space="preserve"> Пензенской обл. от 22.12.2005 N 906-ЗПО утратил силу в связи с принятием </w:t>
            </w:r>
            <w:hyperlink r:id="rId13">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14">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r>
    </w:tbl>
    <w:p w:rsidR="00F5396E" w:rsidRDefault="00F5396E">
      <w:pPr>
        <w:pStyle w:val="ConsPlusNormal"/>
        <w:spacing w:before="280"/>
        <w:ind w:firstLine="540"/>
        <w:jc w:val="both"/>
      </w:pPr>
      <w:r>
        <w:t xml:space="preserve">В соответствии с Федеральным </w:t>
      </w:r>
      <w:hyperlink r:id="rId15">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Федеральным </w:t>
      </w:r>
      <w:hyperlink r:id="rId16">
        <w:r>
          <w:rPr>
            <w:color w:val="0000FF"/>
          </w:rPr>
          <w:t>законом</w:t>
        </w:r>
      </w:hyperlink>
      <w:r>
        <w:t xml:space="preserve"> от 24.07.1998 N 124-ФЗ "Об основных гарантиях прав ребенка в Российской Федерации" (с последующими изменениями), руководствуясь </w:t>
      </w:r>
      <w:hyperlink r:id="rId17">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F5396E" w:rsidRDefault="00F5396E">
      <w:pPr>
        <w:pStyle w:val="ConsPlusNormal"/>
        <w:spacing w:before="220"/>
        <w:ind w:firstLine="540"/>
        <w:jc w:val="both"/>
      </w:pPr>
      <w:r>
        <w:t xml:space="preserve">1. Утвердить прилагаемое </w:t>
      </w:r>
      <w:hyperlink w:anchor="P47">
        <w:r>
          <w:rPr>
            <w:color w:val="0000FF"/>
          </w:rPr>
          <w:t>Положение</w:t>
        </w:r>
      </w:hyperlink>
      <w:r>
        <w:t xml:space="preserve">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(далее - Положение).</w:t>
      </w:r>
    </w:p>
    <w:p w:rsidR="00F5396E" w:rsidRDefault="00F5396E">
      <w:pPr>
        <w:pStyle w:val="ConsPlusNormal"/>
        <w:spacing w:before="220"/>
        <w:ind w:firstLine="540"/>
        <w:jc w:val="both"/>
      </w:pPr>
      <w:r>
        <w:t xml:space="preserve">В 2021 году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осуществлять в соответствии с </w:t>
      </w:r>
      <w:hyperlink r:id="rId18">
        <w:r>
          <w:rPr>
            <w:color w:val="0000FF"/>
          </w:rPr>
          <w:t>постановлением</w:t>
        </w:r>
      </w:hyperlink>
      <w:r>
        <w:t xml:space="preserve"> Правительства Российской Федерации от 30.11.2020 N 1969 "Об особенностях формирования ежегодных планов проведения плановых проверок юридических лиц и индивидуальных предпринимателей на 2021 год, проведении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5396E" w:rsidRDefault="00F5396E">
      <w:pPr>
        <w:pStyle w:val="ConsPlusNormal"/>
        <w:spacing w:before="220"/>
        <w:ind w:firstLine="540"/>
        <w:jc w:val="both"/>
      </w:pPr>
      <w:r>
        <w:t xml:space="preserve">В период до 2030 года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с учетом особенностей, установленных </w:t>
      </w:r>
      <w:hyperlink r:id="rId19">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F5396E" w:rsidRDefault="00F5396E">
      <w:pPr>
        <w:pStyle w:val="ConsPlusNormal"/>
        <w:jc w:val="both"/>
      </w:pPr>
      <w:r>
        <w:t xml:space="preserve">(в ред. </w:t>
      </w:r>
      <w:hyperlink r:id="rId20">
        <w:r>
          <w:rPr>
            <w:color w:val="0000FF"/>
          </w:rPr>
          <w:t>Постановления</w:t>
        </w:r>
      </w:hyperlink>
      <w:r>
        <w:t xml:space="preserve"> Правительства Пензенской обл. от 08.12.2022 N 1088-пП)</w:t>
      </w:r>
    </w:p>
    <w:p w:rsidR="00F5396E" w:rsidRDefault="00F5396E">
      <w:pPr>
        <w:pStyle w:val="ConsPlusNormal"/>
        <w:spacing w:before="220"/>
        <w:ind w:firstLine="540"/>
        <w:jc w:val="both"/>
      </w:pPr>
      <w:r>
        <w:lastRenderedPageBreak/>
        <w:t>2. Признать утратившими силу:</w:t>
      </w:r>
    </w:p>
    <w:p w:rsidR="00F5396E" w:rsidRDefault="00F5396E">
      <w:pPr>
        <w:pStyle w:val="ConsPlusNormal"/>
        <w:spacing w:before="220"/>
        <w:ind w:firstLine="540"/>
        <w:jc w:val="both"/>
      </w:pPr>
      <w:r>
        <w:t xml:space="preserve">2.1. </w:t>
      </w:r>
      <w:hyperlink r:id="rId21">
        <w:r>
          <w:rPr>
            <w:color w:val="0000FF"/>
          </w:rPr>
          <w:t>постановление</w:t>
        </w:r>
      </w:hyperlink>
      <w:r>
        <w:t xml:space="preserve"> Правительства Пензенской области от 23.03.2018 N 163-пП "Об утверждении Порядка осуществления в пределах своих полномочий регионального государственного контроля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F5396E" w:rsidRDefault="00F5396E">
      <w:pPr>
        <w:pStyle w:val="ConsPlusNormal"/>
        <w:spacing w:before="220"/>
        <w:ind w:firstLine="540"/>
        <w:jc w:val="both"/>
      </w:pPr>
      <w:r>
        <w:t xml:space="preserve">2.2. </w:t>
      </w:r>
      <w:hyperlink r:id="rId22">
        <w:r>
          <w:rPr>
            <w:color w:val="0000FF"/>
          </w:rPr>
          <w:t>постановление</w:t>
        </w:r>
      </w:hyperlink>
      <w:r>
        <w:t xml:space="preserve"> Правительства Пензенской области от 20.08.2018 N 433-пП "О внесении изменений в Порядок организации и осуществления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 утвержденный постановлением Правительства Пензенской области от 23.03.2018 N 163-пП";</w:t>
      </w:r>
    </w:p>
    <w:p w:rsidR="00F5396E" w:rsidRDefault="00F5396E">
      <w:pPr>
        <w:pStyle w:val="ConsPlusNormal"/>
        <w:spacing w:before="220"/>
        <w:ind w:firstLine="540"/>
        <w:jc w:val="both"/>
      </w:pPr>
      <w:r>
        <w:t xml:space="preserve">2.3. </w:t>
      </w:r>
      <w:hyperlink r:id="rId23">
        <w:r>
          <w:rPr>
            <w:color w:val="0000FF"/>
          </w:rPr>
          <w:t>постановление</w:t>
        </w:r>
      </w:hyperlink>
      <w:r>
        <w:t xml:space="preserve"> Правительства Пензенской области от 20.09.2018 N 514-пП "О внесении изменения в Порядок организации и осуществления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 утвержденный постановлением Правительства Пензенской области от 23.03.2018 N 163-пП";</w:t>
      </w:r>
    </w:p>
    <w:p w:rsidR="00F5396E" w:rsidRDefault="00F5396E">
      <w:pPr>
        <w:pStyle w:val="ConsPlusNormal"/>
        <w:spacing w:before="220"/>
        <w:ind w:firstLine="540"/>
        <w:jc w:val="both"/>
      </w:pPr>
      <w:r>
        <w:t xml:space="preserve">2.4. </w:t>
      </w:r>
      <w:hyperlink r:id="rId24">
        <w:r>
          <w:rPr>
            <w:color w:val="0000FF"/>
          </w:rPr>
          <w:t>пункты 3</w:t>
        </w:r>
      </w:hyperlink>
      <w:r>
        <w:t xml:space="preserve">, </w:t>
      </w:r>
      <w:hyperlink r:id="rId25">
        <w:r>
          <w:rPr>
            <w:color w:val="0000FF"/>
          </w:rPr>
          <w:t>4</w:t>
        </w:r>
      </w:hyperlink>
      <w:r>
        <w:t xml:space="preserve"> постановления Правительства Пензенской области от 23.12.2019 N 831-пП "О внесении изменений в отдельные постановления Правительства Пензенской области";</w:t>
      </w:r>
    </w:p>
    <w:p w:rsidR="00F5396E" w:rsidRDefault="00F5396E">
      <w:pPr>
        <w:pStyle w:val="ConsPlusNormal"/>
        <w:spacing w:before="220"/>
        <w:ind w:firstLine="540"/>
        <w:jc w:val="both"/>
      </w:pPr>
      <w:r>
        <w:t xml:space="preserve">2.5. </w:t>
      </w:r>
      <w:hyperlink r:id="rId26">
        <w:r>
          <w:rPr>
            <w:color w:val="0000FF"/>
          </w:rPr>
          <w:t>постановление</w:t>
        </w:r>
      </w:hyperlink>
      <w:r>
        <w:t xml:space="preserve"> Правительства Пензенской области от 16.06.2020 N 400-пП "О внесении изменений в постановление Правительства Пензенской области от 23.03.2018 N 163-пП (с последующими изменениями)";</w:t>
      </w:r>
    </w:p>
    <w:p w:rsidR="00F5396E" w:rsidRDefault="00F5396E">
      <w:pPr>
        <w:pStyle w:val="ConsPlusNormal"/>
        <w:spacing w:before="220"/>
        <w:ind w:firstLine="540"/>
        <w:jc w:val="both"/>
      </w:pPr>
      <w:r>
        <w:t xml:space="preserve">2.6. </w:t>
      </w:r>
      <w:hyperlink r:id="rId27">
        <w:r>
          <w:rPr>
            <w:color w:val="0000FF"/>
          </w:rPr>
          <w:t>постановление</w:t>
        </w:r>
      </w:hyperlink>
      <w:r>
        <w:t xml:space="preserve"> Правительства Пензенской области от 18.02.2021 N 65-пП "О внесении изменений в постановление Правительства Пензенской области от 23.03.2018 N 163-пП (с последующими изменениями)".</w:t>
      </w:r>
    </w:p>
    <w:p w:rsidR="00F5396E" w:rsidRDefault="00F5396E">
      <w:pPr>
        <w:pStyle w:val="ConsPlusNormal"/>
        <w:spacing w:before="220"/>
        <w:ind w:firstLine="540"/>
        <w:jc w:val="both"/>
      </w:pPr>
      <w:r>
        <w:t xml:space="preserve">3. Настоящее постановление вступает в силу со дня его официального опубликования, за исключением </w:t>
      </w:r>
      <w:hyperlink w:anchor="P249">
        <w:r>
          <w:rPr>
            <w:color w:val="0000FF"/>
          </w:rPr>
          <w:t>пункта 69</w:t>
        </w:r>
      </w:hyperlink>
      <w:r>
        <w:t xml:space="preserve"> Положения, который вступает в силу с 1 января 2023 года.</w:t>
      </w:r>
    </w:p>
    <w:p w:rsidR="00F5396E" w:rsidRDefault="00F5396E">
      <w:pPr>
        <w:pStyle w:val="ConsPlusNormal"/>
        <w:spacing w:before="220"/>
        <w:ind w:firstLine="540"/>
        <w:jc w:val="both"/>
      </w:pPr>
      <w:r>
        <w:t>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2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F5396E" w:rsidRDefault="00F5396E">
      <w:pPr>
        <w:pStyle w:val="ConsPlusNormal"/>
        <w:spacing w:before="220"/>
        <w:ind w:firstLine="540"/>
        <w:jc w:val="both"/>
      </w:pPr>
      <w:r>
        <w:t>5.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F5396E" w:rsidRDefault="00F5396E">
      <w:pPr>
        <w:pStyle w:val="ConsPlusNormal"/>
        <w:jc w:val="both"/>
      </w:pPr>
    </w:p>
    <w:p w:rsidR="00F5396E" w:rsidRDefault="00F5396E">
      <w:pPr>
        <w:pStyle w:val="ConsPlusNormal"/>
        <w:jc w:val="right"/>
      </w:pPr>
      <w:r>
        <w:t>Временно исполняющий обязанности</w:t>
      </w:r>
    </w:p>
    <w:p w:rsidR="00F5396E" w:rsidRDefault="00F5396E">
      <w:pPr>
        <w:pStyle w:val="ConsPlusNormal"/>
        <w:jc w:val="right"/>
      </w:pPr>
      <w:r>
        <w:t>Губернатора Пензенской области</w:t>
      </w:r>
    </w:p>
    <w:p w:rsidR="00F5396E" w:rsidRDefault="00F5396E">
      <w:pPr>
        <w:pStyle w:val="ConsPlusNormal"/>
        <w:jc w:val="right"/>
      </w:pPr>
      <w:r>
        <w:t>О.В.МЕЛЬНИЧЕНКО</w:t>
      </w: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right"/>
        <w:outlineLvl w:val="0"/>
      </w:pPr>
      <w:r>
        <w:t>Утверждено</w:t>
      </w:r>
    </w:p>
    <w:p w:rsidR="00F5396E" w:rsidRDefault="00F5396E">
      <w:pPr>
        <w:pStyle w:val="ConsPlusNormal"/>
        <w:jc w:val="right"/>
      </w:pPr>
      <w:r>
        <w:t>постановлением</w:t>
      </w:r>
    </w:p>
    <w:p w:rsidR="00F5396E" w:rsidRDefault="00F5396E">
      <w:pPr>
        <w:pStyle w:val="ConsPlusNormal"/>
        <w:jc w:val="right"/>
      </w:pPr>
      <w:r>
        <w:t>Правительства Пензенской области</w:t>
      </w:r>
    </w:p>
    <w:p w:rsidR="00F5396E" w:rsidRDefault="00F5396E">
      <w:pPr>
        <w:pStyle w:val="ConsPlusNormal"/>
        <w:jc w:val="right"/>
      </w:pPr>
      <w:r>
        <w:t>от 16 сентября 2021 г. N 598-пП</w:t>
      </w:r>
    </w:p>
    <w:p w:rsidR="00F5396E" w:rsidRDefault="00F5396E">
      <w:pPr>
        <w:pStyle w:val="ConsPlusNormal"/>
        <w:jc w:val="both"/>
      </w:pPr>
    </w:p>
    <w:p w:rsidR="00F5396E" w:rsidRDefault="00F5396E">
      <w:pPr>
        <w:pStyle w:val="ConsPlusTitle"/>
        <w:jc w:val="center"/>
      </w:pPr>
      <w:bookmarkStart w:id="0" w:name="P47"/>
      <w:bookmarkEnd w:id="0"/>
      <w:r>
        <w:t>ПОЛОЖЕНИЕ</w:t>
      </w:r>
    </w:p>
    <w:p w:rsidR="00F5396E" w:rsidRDefault="00F5396E">
      <w:pPr>
        <w:pStyle w:val="ConsPlusTitle"/>
        <w:jc w:val="center"/>
      </w:pPr>
      <w:r>
        <w:t>О РЕГИОНАЛЬНОМ ГОСУДАРСТВЕННОМ КОНТРОЛЕ (НАДЗОРЕ)</w:t>
      </w:r>
    </w:p>
    <w:p w:rsidR="00F5396E" w:rsidRDefault="00F5396E">
      <w:pPr>
        <w:pStyle w:val="ConsPlusTitle"/>
        <w:jc w:val="center"/>
      </w:pPr>
      <w:r>
        <w:t>ЗА ДОСТОВЕРНОСТЬЮ, АКТУАЛЬНОСТЬЮ И ПОЛНОТОЙ СВЕДЕНИЙ</w:t>
      </w:r>
    </w:p>
    <w:p w:rsidR="00F5396E" w:rsidRDefault="00F5396E">
      <w:pPr>
        <w:pStyle w:val="ConsPlusTitle"/>
        <w:jc w:val="center"/>
      </w:pPr>
      <w:r>
        <w:t>ОБ ОРГАНИЗАЦИЯХ ОТДЫХА ДЕТЕЙ И ИХ ОЗДОРОВЛЕНИЯ, СОДЕРЖАЩИХСЯ</w:t>
      </w:r>
    </w:p>
    <w:p w:rsidR="00F5396E" w:rsidRDefault="00F5396E">
      <w:pPr>
        <w:pStyle w:val="ConsPlusTitle"/>
        <w:jc w:val="center"/>
      </w:pPr>
      <w:r>
        <w:t>В РЕЕСТРЕ ОРГАНИЗАЦИЙ ОТДЫХА ДЕТЕЙ И ИХ ОЗДОРОВЛЕНИЯ</w:t>
      </w:r>
    </w:p>
    <w:p w:rsidR="00F5396E" w:rsidRDefault="00F539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3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396E" w:rsidRDefault="00F53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396E" w:rsidRDefault="00F5396E">
            <w:pPr>
              <w:pStyle w:val="ConsPlusNormal"/>
              <w:jc w:val="center"/>
            </w:pPr>
            <w:r>
              <w:rPr>
                <w:color w:val="392C69"/>
              </w:rPr>
              <w:t>Список изменяющих документов</w:t>
            </w:r>
          </w:p>
          <w:p w:rsidR="00F5396E" w:rsidRDefault="00F5396E">
            <w:pPr>
              <w:pStyle w:val="ConsPlusNormal"/>
              <w:jc w:val="center"/>
            </w:pPr>
            <w:r>
              <w:rPr>
                <w:color w:val="392C69"/>
              </w:rPr>
              <w:t xml:space="preserve">(в ред. Постановлений Правительства Пензенской обл. от 24.03.2022 </w:t>
            </w:r>
            <w:hyperlink r:id="rId29">
              <w:r>
                <w:rPr>
                  <w:color w:val="0000FF"/>
                </w:rPr>
                <w:t>N 203-пП</w:t>
              </w:r>
            </w:hyperlink>
            <w:r>
              <w:rPr>
                <w:color w:val="392C69"/>
              </w:rPr>
              <w:t>,</w:t>
            </w:r>
          </w:p>
          <w:p w:rsidR="00F5396E" w:rsidRDefault="00F5396E">
            <w:pPr>
              <w:pStyle w:val="ConsPlusNormal"/>
              <w:jc w:val="center"/>
            </w:pPr>
            <w:r>
              <w:rPr>
                <w:color w:val="392C69"/>
              </w:rPr>
              <w:t xml:space="preserve">от 07.09.2022 </w:t>
            </w:r>
            <w:hyperlink r:id="rId30">
              <w:r>
                <w:rPr>
                  <w:color w:val="0000FF"/>
                </w:rPr>
                <w:t>N 763-пП</w:t>
              </w:r>
            </w:hyperlink>
            <w:r>
              <w:rPr>
                <w:color w:val="392C69"/>
              </w:rPr>
              <w:t xml:space="preserve">, от 03.11.2022 </w:t>
            </w:r>
            <w:hyperlink r:id="rId31">
              <w:r>
                <w:rPr>
                  <w:color w:val="0000FF"/>
                </w:rPr>
                <w:t>N 955-пП</w:t>
              </w:r>
            </w:hyperlink>
            <w:r>
              <w:rPr>
                <w:color w:val="392C69"/>
              </w:rPr>
              <w:t xml:space="preserve">, от 08.12.2022 </w:t>
            </w:r>
            <w:hyperlink r:id="rId32">
              <w:r>
                <w:rPr>
                  <w:color w:val="0000FF"/>
                </w:rPr>
                <w:t>N 1088-пП</w:t>
              </w:r>
            </w:hyperlink>
            <w:r>
              <w:rPr>
                <w:color w:val="392C69"/>
              </w:rPr>
              <w:t>,</w:t>
            </w:r>
          </w:p>
          <w:p w:rsidR="00F5396E" w:rsidRDefault="00F5396E">
            <w:pPr>
              <w:pStyle w:val="ConsPlusNormal"/>
              <w:jc w:val="center"/>
            </w:pPr>
            <w:r>
              <w:rPr>
                <w:color w:val="392C69"/>
              </w:rPr>
              <w:t xml:space="preserve">от 17.11.2023 </w:t>
            </w:r>
            <w:hyperlink r:id="rId33">
              <w:r>
                <w:rPr>
                  <w:color w:val="0000FF"/>
                </w:rPr>
                <w:t>N 1038-пП</w:t>
              </w:r>
            </w:hyperlink>
            <w:r>
              <w:rPr>
                <w:color w:val="392C69"/>
              </w:rPr>
              <w:t xml:space="preserve">, от 28.02.2024 </w:t>
            </w:r>
            <w:hyperlink r:id="rId34">
              <w:r>
                <w:rPr>
                  <w:color w:val="0000FF"/>
                </w:rPr>
                <w:t>N 114-пП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r>
    </w:tbl>
    <w:p w:rsidR="00F5396E" w:rsidRDefault="00F5396E">
      <w:pPr>
        <w:pStyle w:val="ConsPlusNormal"/>
        <w:jc w:val="both"/>
      </w:pPr>
    </w:p>
    <w:p w:rsidR="00F5396E" w:rsidRDefault="00F5396E">
      <w:pPr>
        <w:pStyle w:val="ConsPlusTitle"/>
        <w:jc w:val="center"/>
        <w:outlineLvl w:val="1"/>
      </w:pPr>
      <w:r>
        <w:t>I. Общие положения</w:t>
      </w:r>
    </w:p>
    <w:p w:rsidR="00F5396E" w:rsidRDefault="00F5396E">
      <w:pPr>
        <w:pStyle w:val="ConsPlusNormal"/>
        <w:jc w:val="both"/>
      </w:pPr>
    </w:p>
    <w:p w:rsidR="00F5396E" w:rsidRDefault="00F5396E">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(далее - региональный государственный контроль (надзор).</w:t>
      </w:r>
    </w:p>
    <w:p w:rsidR="00F5396E" w:rsidRDefault="00F5396E">
      <w:pPr>
        <w:pStyle w:val="ConsPlusNormal"/>
        <w:spacing w:before="220"/>
        <w:ind w:firstLine="540"/>
        <w:jc w:val="both"/>
      </w:pPr>
      <w: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F5396E" w:rsidRDefault="00F5396E">
      <w:pPr>
        <w:pStyle w:val="ConsPlusNormal"/>
        <w:spacing w:before="220"/>
        <w:ind w:firstLine="540"/>
        <w:jc w:val="both"/>
      </w:pPr>
      <w:r>
        <w:t>3. Региональный государственный контроль (надзор) осуществляется Министерством образования Пензенской области (далее - Министерство).</w:t>
      </w:r>
    </w:p>
    <w:p w:rsidR="00F5396E" w:rsidRDefault="00F5396E">
      <w:pPr>
        <w:pStyle w:val="ConsPlusNormal"/>
        <w:spacing w:before="220"/>
        <w:ind w:firstLine="540"/>
        <w:jc w:val="both"/>
      </w:pPr>
      <w:r>
        <w:t>4. Должностными лицами, уполномоченными на осуществление регионального государственного контроля (надзора), являются:</w:t>
      </w:r>
    </w:p>
    <w:p w:rsidR="00F5396E" w:rsidRDefault="00F5396E">
      <w:pPr>
        <w:pStyle w:val="ConsPlusNormal"/>
        <w:spacing w:before="220"/>
        <w:ind w:firstLine="540"/>
        <w:jc w:val="both"/>
      </w:pPr>
      <w:r>
        <w:t>1) Министр образования Пензенской области, заместитель Министра;</w:t>
      </w:r>
    </w:p>
    <w:p w:rsidR="00F5396E" w:rsidRDefault="00F5396E">
      <w:pPr>
        <w:pStyle w:val="ConsPlusNormal"/>
        <w:spacing w:before="220"/>
        <w:ind w:firstLine="540"/>
        <w:jc w:val="both"/>
      </w:pPr>
      <w:r>
        <w:t>2) должностные лица Министерства, в должностные обязанности которых в соответствии с должностным регламентом входит осуществление полномочий по осуществлению данного вида контроля (надзора), в том числе проведение профилактических мероприятий и контрольных (надзорных) мероприятий.</w:t>
      </w:r>
    </w:p>
    <w:p w:rsidR="00F5396E" w:rsidRDefault="00F5396E">
      <w:pPr>
        <w:pStyle w:val="ConsPlusNormal"/>
        <w:spacing w:before="220"/>
        <w:ind w:firstLine="540"/>
        <w:jc w:val="both"/>
      </w:pPr>
      <w:r>
        <w:t>5. Должностными лицами, уполномоченными на принятие решений о проведении контрольных (надзорных) мероприятий, являются Министр, заместитель Министра.</w:t>
      </w:r>
    </w:p>
    <w:p w:rsidR="00F5396E" w:rsidRDefault="00F5396E">
      <w:pPr>
        <w:pStyle w:val="ConsPlusNormal"/>
        <w:spacing w:before="220"/>
        <w:ind w:firstLine="540"/>
        <w:jc w:val="both"/>
      </w:pPr>
      <w:r>
        <w:t xml:space="preserve">6. Должностные лица, осуществляющие региональный государственный контроль (надзор),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hyperlink r:id="rId35">
        <w:r>
          <w:rPr>
            <w:color w:val="0000FF"/>
          </w:rPr>
          <w:t>частью 2 статьи 29</w:t>
        </w:r>
      </w:hyperlink>
      <w:r>
        <w:t xml:space="preserve"> Федерального закона от 31.07.2020 N 248-ФЗ "О государственном контроле (надзоре) и муниципальном контроле в Российской Федерации" (с последующими изменениями) (далее - Федеральный закон N 248-ФЗ).</w:t>
      </w:r>
    </w:p>
    <w:p w:rsidR="00F5396E" w:rsidRDefault="00F5396E">
      <w:pPr>
        <w:pStyle w:val="ConsPlusNormal"/>
        <w:spacing w:before="220"/>
        <w:ind w:firstLine="540"/>
        <w:jc w:val="both"/>
      </w:pPr>
      <w:r>
        <w:t xml:space="preserve">7. К отношениям, связанным с осуществлением регионального государственного контроля (надзора), применяются положения Федерального </w:t>
      </w:r>
      <w:hyperlink r:id="rId36">
        <w:r>
          <w:rPr>
            <w:color w:val="0000FF"/>
          </w:rPr>
          <w:t>закона</w:t>
        </w:r>
      </w:hyperlink>
      <w:r>
        <w:t xml:space="preserve"> N 248-ФЗ.</w:t>
      </w:r>
    </w:p>
    <w:p w:rsidR="00F5396E" w:rsidRDefault="00F5396E">
      <w:pPr>
        <w:pStyle w:val="ConsPlusNormal"/>
        <w:spacing w:before="220"/>
        <w:ind w:firstLine="540"/>
        <w:jc w:val="both"/>
      </w:pPr>
      <w:r>
        <w:t xml:space="preserve">8. Региональный государственный контроль (надзор) на территориях опережающего развития осуществляется с учетом </w:t>
      </w:r>
      <w:hyperlink r:id="rId37">
        <w:r>
          <w:rPr>
            <w:color w:val="0000FF"/>
          </w:rPr>
          <w:t>статьи 24</w:t>
        </w:r>
      </w:hyperlink>
      <w:r>
        <w:t xml:space="preserve"> Федерального закона от 29.12.2014 N 473-ФЗ "О территориях опережающего развития в Российской Федерации" (с последующими изменениями).</w:t>
      </w:r>
    </w:p>
    <w:p w:rsidR="00F5396E" w:rsidRDefault="00F5396E">
      <w:pPr>
        <w:pStyle w:val="ConsPlusNormal"/>
        <w:jc w:val="both"/>
      </w:pPr>
      <w:r>
        <w:t xml:space="preserve">(п. 8 в ред. </w:t>
      </w:r>
      <w:hyperlink r:id="rId38">
        <w:r>
          <w:rPr>
            <w:color w:val="0000FF"/>
          </w:rPr>
          <w:t>Постановления</w:t>
        </w:r>
      </w:hyperlink>
      <w:r>
        <w:t xml:space="preserve"> Правительства Пензенской обл. от 07.09.2022 N 763-пП)</w:t>
      </w:r>
    </w:p>
    <w:p w:rsidR="00F5396E" w:rsidRDefault="00F5396E">
      <w:pPr>
        <w:pStyle w:val="ConsPlusNormal"/>
        <w:jc w:val="both"/>
      </w:pPr>
    </w:p>
    <w:p w:rsidR="00F5396E" w:rsidRDefault="00F5396E">
      <w:pPr>
        <w:pStyle w:val="ConsPlusTitle"/>
        <w:jc w:val="center"/>
        <w:outlineLvl w:val="2"/>
      </w:pPr>
      <w:r>
        <w:t>Объекты контроля</w:t>
      </w:r>
    </w:p>
    <w:p w:rsidR="00F5396E" w:rsidRDefault="00F5396E">
      <w:pPr>
        <w:pStyle w:val="ConsPlusNormal"/>
        <w:jc w:val="both"/>
      </w:pPr>
    </w:p>
    <w:p w:rsidR="00F5396E" w:rsidRDefault="00F5396E">
      <w:pPr>
        <w:pStyle w:val="ConsPlusNormal"/>
        <w:ind w:firstLine="540"/>
        <w:jc w:val="both"/>
      </w:pPr>
      <w:r>
        <w:t>9. Министерство осуществляет региональный государственный контроль (надзор) за следующими объектами (далее - объекты государственного контроля (надзора)): деятельность юридических лиц и индивидуальных предпринимателей, включенных в реестр организаций отдыха детей и их оздоровления.</w:t>
      </w:r>
    </w:p>
    <w:p w:rsidR="00F5396E" w:rsidRDefault="00F5396E">
      <w:pPr>
        <w:pStyle w:val="ConsPlusNormal"/>
        <w:spacing w:before="220"/>
        <w:ind w:firstLine="540"/>
        <w:jc w:val="both"/>
      </w:pPr>
      <w:r>
        <w:t>10. Учет объектов государственного контроля (надзора) осуществляется посредством ведения Министерством реестра организаций отдыха детей и их оздоровления в соответствии с нормативными правовыми актами Пензенской области и Российской Федерации.</w:t>
      </w:r>
    </w:p>
    <w:p w:rsidR="00F5396E" w:rsidRDefault="00F5396E">
      <w:pPr>
        <w:pStyle w:val="ConsPlusNormal"/>
        <w:jc w:val="both"/>
      </w:pPr>
    </w:p>
    <w:p w:rsidR="00F5396E" w:rsidRDefault="00F5396E">
      <w:pPr>
        <w:pStyle w:val="ConsPlusTitle"/>
        <w:jc w:val="center"/>
        <w:outlineLvl w:val="1"/>
      </w:pPr>
      <w:r>
        <w:t>II. Управление рисками причинения вреда (ущерба) охраняемым</w:t>
      </w:r>
    </w:p>
    <w:p w:rsidR="00F5396E" w:rsidRDefault="00F5396E">
      <w:pPr>
        <w:pStyle w:val="ConsPlusTitle"/>
        <w:jc w:val="center"/>
      </w:pPr>
      <w:r>
        <w:t>законом ценностям при осуществлении федерального</w:t>
      </w:r>
    </w:p>
    <w:p w:rsidR="00F5396E" w:rsidRDefault="00F5396E">
      <w:pPr>
        <w:pStyle w:val="ConsPlusTitle"/>
        <w:jc w:val="center"/>
      </w:pPr>
      <w:r>
        <w:t>государственного контроля (надзора)</w:t>
      </w:r>
    </w:p>
    <w:p w:rsidR="00F5396E" w:rsidRDefault="00F5396E">
      <w:pPr>
        <w:pStyle w:val="ConsPlusNormal"/>
        <w:jc w:val="both"/>
      </w:pPr>
    </w:p>
    <w:p w:rsidR="00F5396E" w:rsidRDefault="00F5396E">
      <w:pPr>
        <w:pStyle w:val="ConsPlusNormal"/>
        <w:ind w:firstLine="540"/>
        <w:jc w:val="both"/>
      </w:pPr>
      <w:r>
        <w:t>11. Министерство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w:t>
      </w:r>
    </w:p>
    <w:p w:rsidR="00F5396E" w:rsidRDefault="00F5396E">
      <w:pPr>
        <w:pStyle w:val="ConsPlusNormal"/>
        <w:spacing w:before="220"/>
        <w:ind w:firstLine="540"/>
        <w:jc w:val="both"/>
      </w:pPr>
      <w:r>
        <w:t>1) средний риск;</w:t>
      </w:r>
    </w:p>
    <w:p w:rsidR="00F5396E" w:rsidRDefault="00F5396E">
      <w:pPr>
        <w:pStyle w:val="ConsPlusNormal"/>
        <w:spacing w:before="220"/>
        <w:ind w:firstLine="540"/>
        <w:jc w:val="both"/>
      </w:pPr>
      <w:r>
        <w:t>2) умеренный риск;</w:t>
      </w:r>
    </w:p>
    <w:p w:rsidR="00F5396E" w:rsidRDefault="00F5396E">
      <w:pPr>
        <w:pStyle w:val="ConsPlusNormal"/>
        <w:spacing w:before="220"/>
        <w:ind w:firstLine="540"/>
        <w:jc w:val="both"/>
      </w:pPr>
      <w:r>
        <w:t>3) низкий риск.</w:t>
      </w:r>
    </w:p>
    <w:p w:rsidR="00F5396E" w:rsidRDefault="00F5396E">
      <w:pPr>
        <w:pStyle w:val="ConsPlusNormal"/>
        <w:spacing w:before="220"/>
        <w:ind w:firstLine="540"/>
        <w:jc w:val="both"/>
      </w:pPr>
      <w:r>
        <w:t xml:space="preserve">12. Отнесение объектов регионального государственного контроля (надзора) к определенной категории риска осуществляется на основании </w:t>
      </w:r>
      <w:hyperlink w:anchor="P331">
        <w:r>
          <w:rPr>
            <w:color w:val="0000FF"/>
          </w:rPr>
          <w:t>критериев</w:t>
        </w:r>
      </w:hyperlink>
      <w:r>
        <w:t xml:space="preserve"> отнесения объектов государственного контроля (надзора) к определенной категории риска, установленных согласно приложению N 1 к настоящему Положению.</w:t>
      </w:r>
    </w:p>
    <w:p w:rsidR="00F5396E" w:rsidRDefault="00F5396E">
      <w:pPr>
        <w:pStyle w:val="ConsPlusNormal"/>
        <w:spacing w:before="220"/>
        <w:ind w:firstLine="540"/>
        <w:jc w:val="both"/>
      </w:pPr>
      <w:r>
        <w:t>13. Перечни объектов контроля (надзора), которым присвоены категории риска, утверждаются Министром образования Пензенской области и содержат следующую информацию:</w:t>
      </w:r>
    </w:p>
    <w:p w:rsidR="00F5396E" w:rsidRDefault="00F5396E">
      <w:pPr>
        <w:pStyle w:val="ConsPlusNormal"/>
        <w:spacing w:before="220"/>
        <w:ind w:firstLine="540"/>
        <w:jc w:val="both"/>
      </w:pPr>
      <w:r>
        <w:t>1) полное наименование юридического лица (индивидуального предпринимателя), деятельности и (или) объектам которых присвоена категория риска;</w:t>
      </w:r>
    </w:p>
    <w:p w:rsidR="00F5396E" w:rsidRDefault="00F5396E">
      <w:pPr>
        <w:pStyle w:val="ConsPlusNormal"/>
        <w:spacing w:before="220"/>
        <w:ind w:firstLine="540"/>
        <w:jc w:val="both"/>
      </w:pPr>
      <w:r>
        <w:t>2) индивидуальный номер налогоплательщика;</w:t>
      </w:r>
    </w:p>
    <w:p w:rsidR="00F5396E" w:rsidRDefault="00F5396E">
      <w:pPr>
        <w:pStyle w:val="ConsPlusNormal"/>
        <w:spacing w:before="220"/>
        <w:ind w:firstLine="540"/>
        <w:jc w:val="both"/>
      </w:pPr>
      <w:r>
        <w:t>3) место нахождения объекта контроля (надзора);</w:t>
      </w:r>
    </w:p>
    <w:p w:rsidR="00F5396E" w:rsidRDefault="00F5396E">
      <w:pPr>
        <w:pStyle w:val="ConsPlusNormal"/>
        <w:spacing w:before="220"/>
        <w:ind w:firstLine="540"/>
        <w:jc w:val="both"/>
      </w:pPr>
      <w:r>
        <w:t>4) реквизиты решения о присвоении объекту контроля (надзора) категории риска, указание на категорию риска, а также сведения, на основании которых было принято решение об отнесении объекта контроля (надзора) к категории риска.</w:t>
      </w:r>
    </w:p>
    <w:p w:rsidR="00F5396E" w:rsidRDefault="00F5396E">
      <w:pPr>
        <w:pStyle w:val="ConsPlusNormal"/>
        <w:spacing w:before="220"/>
        <w:ind w:firstLine="540"/>
        <w:jc w:val="both"/>
      </w:pPr>
      <w:bookmarkStart w:id="1" w:name="P90"/>
      <w:bookmarkEnd w:id="1"/>
      <w:r>
        <w:t>14. Перечень объектов контроля (включая их типы, виды и подвиды) размещается и поддерживается в актуальном состоянии на официальном сайте Министерства образования Пензенской области в информационно-телекоммуникационной сети "Интернет", а также на сайте единого реестра видов контроля. Часть официального сайта единого реестра видов контроля публикуется в сети "Интернет" для отображения соответствующего перечня объектов контроля (виджет) на официальном сайте контрольного (надзорного) органа в информационно-телекоммуникационной сети "Интернет"</w:t>
      </w:r>
    </w:p>
    <w:p w:rsidR="00F5396E" w:rsidRDefault="00F5396E">
      <w:pPr>
        <w:pStyle w:val="ConsPlusNormal"/>
        <w:jc w:val="both"/>
      </w:pPr>
      <w:r>
        <w:t xml:space="preserve">(п. 14 в ред. </w:t>
      </w:r>
      <w:hyperlink r:id="rId39">
        <w:r>
          <w:rPr>
            <w:color w:val="0000FF"/>
          </w:rPr>
          <w:t>Постановления</w:t>
        </w:r>
      </w:hyperlink>
      <w:r>
        <w:t xml:space="preserve"> Правительства Пензенской обл. от 28.02.2024 N 114-пП)</w:t>
      </w:r>
    </w:p>
    <w:p w:rsidR="00F5396E" w:rsidRDefault="00F5396E">
      <w:pPr>
        <w:pStyle w:val="ConsPlusNormal"/>
        <w:spacing w:before="220"/>
        <w:ind w:firstLine="540"/>
        <w:jc w:val="both"/>
      </w:pPr>
      <w:r>
        <w:t xml:space="preserve">15. Размещение информации, указанной в </w:t>
      </w:r>
      <w:hyperlink w:anchor="P90">
        <w:r>
          <w:rPr>
            <w:color w:val="0000FF"/>
          </w:rPr>
          <w:t>пункте 14</w:t>
        </w:r>
      </w:hyperlink>
      <w:r>
        <w:t xml:space="preserve"> настоящего Положения, осуществляется с учетом требований законодательства Российской Федерации о защите государственной тайны.</w:t>
      </w:r>
    </w:p>
    <w:p w:rsidR="00F5396E" w:rsidRDefault="00F5396E">
      <w:pPr>
        <w:pStyle w:val="ConsPlusNormal"/>
        <w:spacing w:before="220"/>
        <w:ind w:firstLine="540"/>
        <w:jc w:val="both"/>
      </w:pPr>
      <w:r>
        <w:lastRenderedPageBreak/>
        <w:t>16. По запросу юридического лица или индивидуального предпринимателя, деятельность которого является объектом контроля (надзора), Министерство предоставляет информацию о присвоенной объекту регионального государственного контроля (надзора) категории риска, а также сведения, использованные при отнесении объектов регионального государственного контроля (надзора) к определенной категории риска.</w:t>
      </w:r>
    </w:p>
    <w:p w:rsidR="00F5396E" w:rsidRDefault="00F5396E">
      <w:pPr>
        <w:pStyle w:val="ConsPlusNormal"/>
        <w:spacing w:before="220"/>
        <w:ind w:firstLine="540"/>
        <w:jc w:val="both"/>
      </w:pPr>
      <w:r>
        <w:t>17. Юридическое лицо или индивидуальный предприниматель, деятельность которого является объектом контроля (надзора), вправе подать в установленном порядке в Министерство заявление об изменении присвоенной ранее объекту контроля (надзора) категории риска.</w:t>
      </w:r>
    </w:p>
    <w:p w:rsidR="00F5396E" w:rsidRDefault="00F5396E">
      <w:pPr>
        <w:pStyle w:val="ConsPlusNormal"/>
        <w:spacing w:before="220"/>
        <w:ind w:firstLine="540"/>
        <w:jc w:val="both"/>
      </w:pPr>
      <w:r>
        <w:t>18. Министерство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(надзора).</w:t>
      </w:r>
    </w:p>
    <w:p w:rsidR="00F5396E" w:rsidRDefault="00F5396E">
      <w:pPr>
        <w:pStyle w:val="ConsPlusNormal"/>
        <w:jc w:val="both"/>
      </w:pPr>
    </w:p>
    <w:p w:rsidR="00F5396E" w:rsidRDefault="00F5396E">
      <w:pPr>
        <w:pStyle w:val="ConsPlusTitle"/>
        <w:jc w:val="center"/>
        <w:outlineLvl w:val="2"/>
      </w:pPr>
      <w:r>
        <w:t>Учет рисков причинения вреда (ущерба) охраняемым законом</w:t>
      </w:r>
    </w:p>
    <w:p w:rsidR="00F5396E" w:rsidRDefault="00F5396E">
      <w:pPr>
        <w:pStyle w:val="ConsPlusTitle"/>
        <w:jc w:val="center"/>
      </w:pPr>
      <w:r>
        <w:t>ценностям при проведении контрольных (надзорных) мероприятий</w:t>
      </w:r>
    </w:p>
    <w:p w:rsidR="00F5396E" w:rsidRDefault="00F5396E">
      <w:pPr>
        <w:pStyle w:val="ConsPlusNormal"/>
        <w:jc w:val="both"/>
      </w:pPr>
    </w:p>
    <w:p w:rsidR="00F5396E" w:rsidRDefault="00F5396E">
      <w:pPr>
        <w:pStyle w:val="ConsPlusNormal"/>
        <w:ind w:firstLine="540"/>
        <w:jc w:val="both"/>
      </w:pPr>
      <w:r>
        <w:t>19. Виды плановых контрольных (надзорных) мероприятий в отношении объектов регионального государственного контроля (надзора) в зависимости от присвоенной категории риска и их периодичность:</w:t>
      </w:r>
    </w:p>
    <w:p w:rsidR="00F5396E" w:rsidRDefault="00F5396E">
      <w:pPr>
        <w:pStyle w:val="ConsPlusNormal"/>
        <w:spacing w:before="220"/>
        <w:ind w:firstLine="540"/>
        <w:jc w:val="both"/>
      </w:pPr>
      <w:r>
        <w:t>для категории среднего риска:</w:t>
      </w:r>
    </w:p>
    <w:p w:rsidR="00F5396E" w:rsidRDefault="00F5396E">
      <w:pPr>
        <w:pStyle w:val="ConsPlusNormal"/>
        <w:spacing w:before="220"/>
        <w:ind w:firstLine="540"/>
        <w:jc w:val="both"/>
      </w:pPr>
      <w:r>
        <w:t>1) инспекционный визит - один раз в 3 года;</w:t>
      </w:r>
    </w:p>
    <w:p w:rsidR="00F5396E" w:rsidRDefault="00F5396E">
      <w:pPr>
        <w:pStyle w:val="ConsPlusNormal"/>
        <w:spacing w:before="220"/>
        <w:ind w:firstLine="540"/>
        <w:jc w:val="both"/>
      </w:pPr>
      <w:r>
        <w:t>2) документарная или выездная проверка - один раз в 3 года;</w:t>
      </w:r>
    </w:p>
    <w:p w:rsidR="00F5396E" w:rsidRDefault="00F5396E">
      <w:pPr>
        <w:pStyle w:val="ConsPlusNormal"/>
        <w:spacing w:before="220"/>
        <w:ind w:firstLine="540"/>
        <w:jc w:val="both"/>
      </w:pPr>
      <w:r>
        <w:t>для категории умеренного риска:</w:t>
      </w:r>
    </w:p>
    <w:p w:rsidR="00F5396E" w:rsidRDefault="00F5396E">
      <w:pPr>
        <w:pStyle w:val="ConsPlusNormal"/>
        <w:spacing w:before="220"/>
        <w:ind w:firstLine="540"/>
        <w:jc w:val="both"/>
      </w:pPr>
      <w:r>
        <w:t>1) инспекционный визит - один раз в 6 лет;</w:t>
      </w:r>
    </w:p>
    <w:p w:rsidR="00F5396E" w:rsidRDefault="00F5396E">
      <w:pPr>
        <w:pStyle w:val="ConsPlusNormal"/>
        <w:spacing w:before="220"/>
        <w:ind w:firstLine="540"/>
        <w:jc w:val="both"/>
      </w:pPr>
      <w:r>
        <w:t>2) документарная или выездная проверка - один раз в 6 лет.</w:t>
      </w:r>
    </w:p>
    <w:p w:rsidR="00F5396E" w:rsidRDefault="00F5396E">
      <w:pPr>
        <w:pStyle w:val="ConsPlusNormal"/>
        <w:spacing w:before="220"/>
        <w:ind w:firstLine="540"/>
        <w:jc w:val="both"/>
      </w:pPr>
      <w:r>
        <w:t>В отношении подконтрольных лиц, деятельность которых относится к категории среднего или умеренного риска, не может быть проведено более одного контрольного (надзорного) мероприятия в три года независимо от вида такого мероприятия (инспекционный визит, документарная или выездная проверка).</w:t>
      </w:r>
    </w:p>
    <w:p w:rsidR="00F5396E" w:rsidRDefault="00F5396E">
      <w:pPr>
        <w:pStyle w:val="ConsPlusNormal"/>
        <w:spacing w:before="220"/>
        <w:ind w:firstLine="540"/>
        <w:jc w:val="both"/>
      </w:pPr>
      <w:r>
        <w:t>20. В отношении объектов государственного контроля (надзора), отнесенных к категории низкого риска, плановые проверки не проводятся.</w:t>
      </w:r>
    </w:p>
    <w:p w:rsidR="00F5396E" w:rsidRDefault="00F5396E">
      <w:pPr>
        <w:pStyle w:val="ConsPlusNormal"/>
        <w:spacing w:before="220"/>
        <w:ind w:firstLine="540"/>
        <w:jc w:val="both"/>
      </w:pPr>
      <w:r>
        <w:t xml:space="preserve">21. Для определения необходимости проведения внеплановых проверок и выбора вида внепланового контрольного (надзорного) мероприятия применяются индикаторы риска нарушения обязательных требований, используемые для осуществления регионального государственного контроля (надзора), </w:t>
      </w:r>
      <w:hyperlink w:anchor="P374">
        <w:r>
          <w:rPr>
            <w:color w:val="0000FF"/>
          </w:rPr>
          <w:t>перечень</w:t>
        </w:r>
      </w:hyperlink>
      <w:r>
        <w:t xml:space="preserve"> которых установлен приложением N 2 к настоящему Положению.</w:t>
      </w:r>
    </w:p>
    <w:p w:rsidR="00F5396E" w:rsidRDefault="00F5396E">
      <w:pPr>
        <w:pStyle w:val="ConsPlusNormal"/>
        <w:jc w:val="both"/>
      </w:pPr>
    </w:p>
    <w:p w:rsidR="00F5396E" w:rsidRDefault="00F5396E">
      <w:pPr>
        <w:pStyle w:val="ConsPlusTitle"/>
        <w:jc w:val="center"/>
        <w:outlineLvl w:val="1"/>
      </w:pPr>
      <w:r>
        <w:t>III. Профилактика рисков причинения вреда (ущерба)</w:t>
      </w:r>
    </w:p>
    <w:p w:rsidR="00F5396E" w:rsidRDefault="00F5396E">
      <w:pPr>
        <w:pStyle w:val="ConsPlusTitle"/>
        <w:jc w:val="center"/>
      </w:pPr>
      <w:r>
        <w:t>охраняемым законом ценностям</w:t>
      </w:r>
    </w:p>
    <w:p w:rsidR="00F5396E" w:rsidRDefault="00F5396E">
      <w:pPr>
        <w:pStyle w:val="ConsPlusNormal"/>
        <w:jc w:val="both"/>
      </w:pPr>
    </w:p>
    <w:p w:rsidR="00F5396E" w:rsidRDefault="00F5396E">
      <w:pPr>
        <w:pStyle w:val="ConsPlusNormal"/>
        <w:ind w:firstLine="540"/>
        <w:jc w:val="both"/>
      </w:pPr>
      <w:r>
        <w:t xml:space="preserve">22. Министерство ежегодно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и сроки, установленные </w:t>
      </w:r>
      <w:hyperlink r:id="rId40">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w:t>
      </w:r>
      <w:r>
        <w:lastRenderedPageBreak/>
        <w:t>охраняемым законом ценностям".</w:t>
      </w:r>
    </w:p>
    <w:p w:rsidR="00F5396E" w:rsidRDefault="00F5396E">
      <w:pPr>
        <w:pStyle w:val="ConsPlusNormal"/>
        <w:spacing w:before="220"/>
        <w:ind w:firstLine="540"/>
        <w:jc w:val="both"/>
      </w:pPr>
      <w:r>
        <w:t>23. Министерство может проводить следующие профилактические мероприятия:</w:t>
      </w:r>
    </w:p>
    <w:p w:rsidR="00F5396E" w:rsidRDefault="00F5396E">
      <w:pPr>
        <w:pStyle w:val="ConsPlusNormal"/>
        <w:spacing w:before="220"/>
        <w:ind w:firstLine="540"/>
        <w:jc w:val="both"/>
      </w:pPr>
      <w:r>
        <w:t>1) информирование;</w:t>
      </w:r>
    </w:p>
    <w:p w:rsidR="00F5396E" w:rsidRDefault="00F5396E">
      <w:pPr>
        <w:pStyle w:val="ConsPlusNormal"/>
        <w:spacing w:before="220"/>
        <w:ind w:firstLine="540"/>
        <w:jc w:val="both"/>
      </w:pPr>
      <w:r>
        <w:t>2) обобщение правоприменительной практики;</w:t>
      </w:r>
    </w:p>
    <w:p w:rsidR="00F5396E" w:rsidRDefault="00F5396E">
      <w:pPr>
        <w:pStyle w:val="ConsPlusNormal"/>
        <w:spacing w:before="220"/>
        <w:ind w:firstLine="540"/>
        <w:jc w:val="both"/>
      </w:pPr>
      <w:r>
        <w:t>3) объявление предостережения;</w:t>
      </w:r>
    </w:p>
    <w:p w:rsidR="00F5396E" w:rsidRDefault="00F5396E">
      <w:pPr>
        <w:pStyle w:val="ConsPlusNormal"/>
        <w:spacing w:before="220"/>
        <w:ind w:firstLine="540"/>
        <w:jc w:val="both"/>
      </w:pPr>
      <w:r>
        <w:t>4) консультирование;</w:t>
      </w:r>
    </w:p>
    <w:p w:rsidR="00F5396E" w:rsidRDefault="00F5396E">
      <w:pPr>
        <w:pStyle w:val="ConsPlusNormal"/>
        <w:spacing w:before="220"/>
        <w:ind w:firstLine="540"/>
        <w:jc w:val="both"/>
      </w:pPr>
      <w:r>
        <w:t>5) профилактический визит.</w:t>
      </w:r>
    </w:p>
    <w:p w:rsidR="00F5396E" w:rsidRDefault="00F5396E">
      <w:pPr>
        <w:pStyle w:val="ConsPlusNormal"/>
        <w:jc w:val="both"/>
      </w:pPr>
    </w:p>
    <w:p w:rsidR="00F5396E" w:rsidRDefault="00F5396E">
      <w:pPr>
        <w:pStyle w:val="ConsPlusTitle"/>
        <w:jc w:val="center"/>
        <w:outlineLvl w:val="2"/>
      </w:pPr>
      <w:r>
        <w:t>Информирование</w:t>
      </w:r>
    </w:p>
    <w:p w:rsidR="00F5396E" w:rsidRDefault="00F5396E">
      <w:pPr>
        <w:pStyle w:val="ConsPlusNormal"/>
        <w:jc w:val="both"/>
      </w:pPr>
    </w:p>
    <w:p w:rsidR="00F5396E" w:rsidRDefault="00F5396E">
      <w:pPr>
        <w:pStyle w:val="ConsPlusNormal"/>
        <w:ind w:firstLine="540"/>
        <w:jc w:val="both"/>
      </w:pPr>
      <w:r>
        <w:t>24. Министерство осуществляет информирование контролируемых лиц и иных заинтересованных лиц по вопросам соблюдения обязательных требований.</w:t>
      </w:r>
    </w:p>
    <w:p w:rsidR="00F5396E" w:rsidRDefault="00F5396E">
      <w:pPr>
        <w:pStyle w:val="ConsPlusNormal"/>
        <w:spacing w:before="220"/>
        <w:ind w:firstLine="540"/>
        <w:jc w:val="both"/>
      </w:pPr>
      <w:r>
        <w:t>25. Информирование осуществляется посредством размещения соответствующих сведений на официальном сайте Министерства в информационно-телекоммуникационной сети "Интернет" в разделе "Организация отдыха и оздоровления детей" и в средствах массовой информации.</w:t>
      </w:r>
    </w:p>
    <w:p w:rsidR="00F5396E" w:rsidRDefault="00F5396E">
      <w:pPr>
        <w:pStyle w:val="ConsPlusNormal"/>
        <w:spacing w:before="220"/>
        <w:ind w:firstLine="540"/>
        <w:jc w:val="both"/>
      </w:pPr>
      <w:r>
        <w:t>26. Министерство размещает и поддерживает в актуальном состоянии на официальном сайте Министерства в информационно-телекоммуникационной сети "Интернет" в разделе "Организация отдыха и оздоровления детей":</w:t>
      </w:r>
    </w:p>
    <w:p w:rsidR="00F5396E" w:rsidRDefault="00F5396E">
      <w:pPr>
        <w:pStyle w:val="ConsPlusNormal"/>
        <w:spacing w:before="220"/>
        <w:ind w:firstLine="540"/>
        <w:jc w:val="both"/>
      </w:pPr>
      <w:r>
        <w:t>1) тексты нормативных правовых актов, регулирующих осуществление регионального государственного контроля (надзора);</w:t>
      </w:r>
    </w:p>
    <w:p w:rsidR="00F5396E" w:rsidRDefault="00F5396E">
      <w:pPr>
        <w:pStyle w:val="ConsPlusNormal"/>
        <w:spacing w:before="220"/>
        <w:ind w:firstLine="540"/>
        <w:jc w:val="both"/>
      </w:pPr>
      <w:r>
        <w:t>2) сведения об изменениях, внесенных в нормативные правовые акты, регулирующие осуществление регионального государственного контроля (надзора), о сроках и порядке их вступления в силу;</w:t>
      </w:r>
    </w:p>
    <w:p w:rsidR="00F5396E" w:rsidRDefault="00F5396E">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(надзора), а также информацию о мерах ответственности, применяемых при нарушении обязательных требований, с текстами в действующей редакции;</w:t>
      </w:r>
    </w:p>
    <w:p w:rsidR="00F5396E" w:rsidRDefault="00F5396E">
      <w:pPr>
        <w:pStyle w:val="ConsPlusNormal"/>
        <w:spacing w:before="220"/>
        <w:ind w:firstLine="540"/>
        <w:jc w:val="both"/>
      </w:pPr>
      <w:r>
        <w:t xml:space="preserve">4) руководства по соблюдению обязательных требований, разработанные и утвержденные в соответствии с Федеральным </w:t>
      </w:r>
      <w:hyperlink r:id="rId41">
        <w:r>
          <w:rPr>
            <w:color w:val="0000FF"/>
          </w:rPr>
          <w:t>законом</w:t>
        </w:r>
      </w:hyperlink>
      <w:r>
        <w:t xml:space="preserve"> от 31.07.2020 N 247-ФЗ "Об обязательных требованиях в Российской Федерации" (с последующими изменениями);</w:t>
      </w:r>
    </w:p>
    <w:p w:rsidR="00F5396E" w:rsidRDefault="00F5396E">
      <w:pPr>
        <w:pStyle w:val="ConsPlusNormal"/>
        <w:spacing w:before="220"/>
        <w:ind w:firstLine="540"/>
        <w:jc w:val="both"/>
      </w:pPr>
      <w:r>
        <w:t>5) перечень индикаторов риска нарушения обязательных требований, порядок отнесения объектов государственного контроля (надзора) к категориям риска;</w:t>
      </w:r>
    </w:p>
    <w:p w:rsidR="00F5396E" w:rsidRDefault="00F5396E">
      <w:pPr>
        <w:pStyle w:val="ConsPlusNormal"/>
        <w:spacing w:before="220"/>
        <w:ind w:firstLine="540"/>
        <w:jc w:val="both"/>
      </w:pPr>
      <w:r>
        <w:t>6) перечень объектов государственного контроля (надзора), учитываемых в рамках формирования ежегодного плана контрольных (надзорных) мероприятий, с указанием категории риска;</w:t>
      </w:r>
    </w:p>
    <w:p w:rsidR="00F5396E" w:rsidRDefault="00F5396E">
      <w:pPr>
        <w:pStyle w:val="ConsPlusNormal"/>
        <w:spacing w:before="220"/>
        <w:ind w:firstLine="540"/>
        <w:jc w:val="both"/>
      </w:pPr>
      <w:r>
        <w:t>7) программу профилактики рисков причинения вреда и план проведения плановых контрольных (надзорных) мероприятий Министерства (при проведении таких мероприятий);</w:t>
      </w:r>
    </w:p>
    <w:p w:rsidR="00F5396E" w:rsidRDefault="00F5396E">
      <w:pPr>
        <w:pStyle w:val="ConsPlusNormal"/>
        <w:spacing w:before="220"/>
        <w:ind w:firstLine="540"/>
        <w:jc w:val="both"/>
      </w:pPr>
      <w:r>
        <w:t>8) исчерпывающий перечень сведений, которые могут запрашиваться Министерством у контролируемого лица;</w:t>
      </w:r>
    </w:p>
    <w:p w:rsidR="00F5396E" w:rsidRDefault="00F5396E">
      <w:pPr>
        <w:pStyle w:val="ConsPlusNormal"/>
        <w:spacing w:before="220"/>
        <w:ind w:firstLine="540"/>
        <w:jc w:val="both"/>
      </w:pPr>
      <w:r>
        <w:t xml:space="preserve">9) сведения о способах получения консультаций по вопросам соблюдения обязательных </w:t>
      </w:r>
      <w:r>
        <w:lastRenderedPageBreak/>
        <w:t>требований;</w:t>
      </w:r>
    </w:p>
    <w:p w:rsidR="00F5396E" w:rsidRDefault="00F5396E">
      <w:pPr>
        <w:pStyle w:val="ConsPlusNormal"/>
        <w:spacing w:before="220"/>
        <w:ind w:firstLine="540"/>
        <w:jc w:val="both"/>
      </w:pPr>
      <w:r>
        <w:t>10) сведения о порядке досудебного обжалования решений Министерства, действий (бездействия) его должностных лиц;</w:t>
      </w:r>
    </w:p>
    <w:p w:rsidR="00F5396E" w:rsidRDefault="00F5396E">
      <w:pPr>
        <w:pStyle w:val="ConsPlusNormal"/>
        <w:spacing w:before="220"/>
        <w:ind w:firstLine="540"/>
        <w:jc w:val="both"/>
      </w:pPr>
      <w:r>
        <w:t>11) доклады, содержащие результаты обобщения правоприменительной практики Министерства;</w:t>
      </w:r>
    </w:p>
    <w:p w:rsidR="00F5396E" w:rsidRDefault="00F5396E">
      <w:pPr>
        <w:pStyle w:val="ConsPlusNormal"/>
        <w:spacing w:before="220"/>
        <w:ind w:firstLine="540"/>
        <w:jc w:val="both"/>
      </w:pPr>
      <w:r>
        <w:t>12) доклады о государственном контроле (надзоре);</w:t>
      </w:r>
    </w:p>
    <w:p w:rsidR="00F5396E" w:rsidRDefault="00F5396E">
      <w:pPr>
        <w:pStyle w:val="ConsPlusNormal"/>
        <w:spacing w:before="220"/>
        <w:ind w:firstLine="540"/>
        <w:jc w:val="both"/>
      </w:pPr>
      <w:r>
        <w:t>13) иные сведения, предусмотренные нормативными правовыми актами Российской Федерации, нормативными правовыми актами Пензенской области и (или) программами профилактики рисков причинения вреда.</w:t>
      </w:r>
    </w:p>
    <w:p w:rsidR="00F5396E" w:rsidRDefault="00F5396E">
      <w:pPr>
        <w:pStyle w:val="ConsPlusNormal"/>
        <w:jc w:val="both"/>
      </w:pPr>
    </w:p>
    <w:p w:rsidR="00F5396E" w:rsidRDefault="00F5396E">
      <w:pPr>
        <w:pStyle w:val="ConsPlusTitle"/>
        <w:jc w:val="center"/>
        <w:outlineLvl w:val="2"/>
      </w:pPr>
      <w:r>
        <w:t>Обобщение правоприменительной практики</w:t>
      </w:r>
    </w:p>
    <w:p w:rsidR="00F5396E" w:rsidRDefault="00F5396E">
      <w:pPr>
        <w:pStyle w:val="ConsPlusNormal"/>
        <w:jc w:val="both"/>
      </w:pPr>
    </w:p>
    <w:p w:rsidR="00F5396E" w:rsidRDefault="00F5396E">
      <w:pPr>
        <w:pStyle w:val="ConsPlusNormal"/>
        <w:ind w:firstLine="540"/>
        <w:jc w:val="both"/>
      </w:pPr>
      <w:r>
        <w:t>27. Министерство ежегодно по итогам обобщения правоприменительной практики готовит доклад, содержащий результаты осуществления регионального государственного контроля (надзора).</w:t>
      </w:r>
    </w:p>
    <w:p w:rsidR="00F5396E" w:rsidRDefault="00F5396E">
      <w:pPr>
        <w:pStyle w:val="ConsPlusNormal"/>
        <w:spacing w:before="220"/>
        <w:ind w:firstLine="540"/>
        <w:jc w:val="both"/>
      </w:pPr>
      <w:r>
        <w:t>28. Доклад о правоприменительной практике при осуществлении регионального государственного контроля (надзора) должен быть подготовлен и утвержден приказом Министерства образования Пензенской области не позднее 1 марта года, следующего за отчетным, и размещен на официальном сайте Министерства в информационно-телекоммуникационной сети "Интернет" в разделе "Организация отдыха и оздоровления детей" не позднее трех дней со дня его утверждения. Министерство обеспечивает публичное обсуждение проекта доклада о правоприменительной практике.</w:t>
      </w:r>
    </w:p>
    <w:p w:rsidR="00F5396E" w:rsidRDefault="00F5396E">
      <w:pPr>
        <w:pStyle w:val="ConsPlusNormal"/>
        <w:jc w:val="both"/>
      </w:pPr>
    </w:p>
    <w:p w:rsidR="00F5396E" w:rsidRDefault="00F5396E">
      <w:pPr>
        <w:pStyle w:val="ConsPlusTitle"/>
        <w:jc w:val="center"/>
        <w:outlineLvl w:val="2"/>
      </w:pPr>
      <w:r>
        <w:t>Объявление предостережения</w:t>
      </w:r>
    </w:p>
    <w:p w:rsidR="00F5396E" w:rsidRDefault="00F5396E">
      <w:pPr>
        <w:pStyle w:val="ConsPlusNormal"/>
        <w:jc w:val="both"/>
      </w:pPr>
    </w:p>
    <w:p w:rsidR="00F5396E" w:rsidRDefault="00F5396E">
      <w:pPr>
        <w:pStyle w:val="ConsPlusNormal"/>
        <w:ind w:firstLine="540"/>
        <w:jc w:val="both"/>
      </w:pPr>
      <w:r>
        <w:t>29.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5396E" w:rsidRDefault="00F5396E">
      <w:pPr>
        <w:pStyle w:val="ConsPlusNormal"/>
        <w:spacing w:before="220"/>
        <w:ind w:firstLine="540"/>
        <w:jc w:val="both"/>
      </w:pPr>
      <w:r>
        <w:t>30. Контролируемое лицо вправе в течение 15 рабочих дней со дня получения предостережения о недопустимости нарушения обязательных требований подать в Министерство возражение в отношении указанного предостережения.</w:t>
      </w:r>
    </w:p>
    <w:p w:rsidR="00F5396E" w:rsidRDefault="00F5396E">
      <w:pPr>
        <w:pStyle w:val="ConsPlusNormal"/>
        <w:spacing w:before="220"/>
        <w:ind w:firstLine="540"/>
        <w:jc w:val="both"/>
      </w:pPr>
      <w:r>
        <w:t>31. В возражении контролируемым лицом указываются:</w:t>
      </w:r>
    </w:p>
    <w:p w:rsidR="00F5396E" w:rsidRDefault="00F5396E">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F5396E" w:rsidRDefault="00F5396E">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F5396E" w:rsidRDefault="00F5396E">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F5396E" w:rsidRDefault="00F5396E">
      <w:pPr>
        <w:pStyle w:val="ConsPlusNormal"/>
        <w:spacing w:before="220"/>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F5396E" w:rsidRDefault="00F5396E">
      <w:pPr>
        <w:pStyle w:val="ConsPlusNormal"/>
        <w:spacing w:before="220"/>
        <w:ind w:firstLine="540"/>
        <w:jc w:val="both"/>
      </w:pPr>
      <w:r>
        <w:lastRenderedPageBreak/>
        <w:t>При этом контролируемое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представить их в Министерство.</w:t>
      </w:r>
    </w:p>
    <w:p w:rsidR="00F5396E" w:rsidRDefault="00F5396E">
      <w:pPr>
        <w:pStyle w:val="ConsPlusNormal"/>
        <w:spacing w:before="220"/>
        <w:ind w:firstLine="540"/>
        <w:jc w:val="both"/>
      </w:pPr>
      <w:r>
        <w:t xml:space="preserve">32. Возражения направляются контролируемым лицом в бумажном виде почтовым отправлением в Министерство либо в виде электронного документа, оформляемого в соответствии со </w:t>
      </w:r>
      <w:hyperlink r:id="rId42">
        <w:r>
          <w:rPr>
            <w:color w:val="0000FF"/>
          </w:rPr>
          <w:t>статьей 21</w:t>
        </w:r>
      </w:hyperlink>
      <w:r>
        <w:t xml:space="preserve"> Федерального закона N 248-ФЗ, на указанный в предостережении адрес электронной почты Министерства либо иными указанными в предостережении способами.</w:t>
      </w:r>
    </w:p>
    <w:p w:rsidR="00F5396E" w:rsidRDefault="00F5396E">
      <w:pPr>
        <w:pStyle w:val="ConsPlusNormal"/>
        <w:spacing w:before="220"/>
        <w:ind w:firstLine="540"/>
        <w:jc w:val="both"/>
      </w:pPr>
      <w:r>
        <w:t xml:space="preserve">33. Министерство рассматривает возражения, по итогам рассмотрения которых в течение 20 рабочих дней со дня получения возражений направляет контролируемому лицу ответ в порядке, установленном </w:t>
      </w:r>
      <w:hyperlink r:id="rId43">
        <w:r>
          <w:rPr>
            <w:color w:val="0000FF"/>
          </w:rPr>
          <w:t>статьей 21</w:t>
        </w:r>
      </w:hyperlink>
      <w:r>
        <w:t xml:space="preserve"> Федерального закона N 248-ФЗ.</w:t>
      </w:r>
    </w:p>
    <w:p w:rsidR="00F5396E" w:rsidRDefault="00F5396E">
      <w:pPr>
        <w:pStyle w:val="ConsPlusNormal"/>
        <w:jc w:val="both"/>
      </w:pPr>
    </w:p>
    <w:p w:rsidR="00F5396E" w:rsidRDefault="00F5396E">
      <w:pPr>
        <w:pStyle w:val="ConsPlusTitle"/>
        <w:jc w:val="center"/>
        <w:outlineLvl w:val="2"/>
      </w:pPr>
      <w:r>
        <w:t>Консультирование</w:t>
      </w:r>
    </w:p>
    <w:p w:rsidR="00F5396E" w:rsidRDefault="00F5396E">
      <w:pPr>
        <w:pStyle w:val="ConsPlusNormal"/>
        <w:jc w:val="both"/>
      </w:pPr>
    </w:p>
    <w:p w:rsidR="00F5396E" w:rsidRDefault="00F5396E">
      <w:pPr>
        <w:pStyle w:val="ConsPlusNormal"/>
        <w:ind w:firstLine="540"/>
        <w:jc w:val="both"/>
      </w:pPr>
      <w:r>
        <w:t>34. Консультирование может осуществляться должностным лицом Министерства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5396E" w:rsidRDefault="00F5396E">
      <w:pPr>
        <w:pStyle w:val="ConsPlusNormal"/>
        <w:spacing w:before="220"/>
        <w:ind w:firstLine="540"/>
        <w:jc w:val="both"/>
      </w:pPr>
      <w:r>
        <w:t>35. Консультирование в ходе проведения профилактического мероприятия, контрольного (надзорного) мероприятия осуществляется до завершения соответствующего мероприятия в случае волеизъявления контролируемого лица, о чем делается отметка в документах, оформляемых по итогам соответствующего мероприятия.</w:t>
      </w:r>
    </w:p>
    <w:p w:rsidR="00F5396E" w:rsidRDefault="00F5396E">
      <w:pPr>
        <w:pStyle w:val="ConsPlusNormal"/>
        <w:spacing w:before="220"/>
        <w:ind w:firstLine="540"/>
        <w:jc w:val="both"/>
      </w:pPr>
      <w:r>
        <w:t>36. Должностные лица Министерства осуществляют консультирование, в том числе в письменном виде, по следующим вопросам:</w:t>
      </w:r>
    </w:p>
    <w:p w:rsidR="00F5396E" w:rsidRDefault="00F5396E">
      <w:pPr>
        <w:pStyle w:val="ConsPlusNormal"/>
        <w:spacing w:before="220"/>
        <w:ind w:firstLine="540"/>
        <w:jc w:val="both"/>
      </w:pPr>
      <w:r>
        <w:t>1) наличие и (или) содержание обязательных требований в сфере организации отдыха детей и их оздоровления;</w:t>
      </w:r>
    </w:p>
    <w:p w:rsidR="00F5396E" w:rsidRDefault="00F5396E">
      <w:pPr>
        <w:pStyle w:val="ConsPlusNormal"/>
        <w:spacing w:before="220"/>
        <w:ind w:firstLine="540"/>
        <w:jc w:val="both"/>
      </w:pPr>
      <w:r>
        <w:t>2) периодичность и порядок проведения контрольных (надзорных) мероприятий;</w:t>
      </w:r>
    </w:p>
    <w:p w:rsidR="00F5396E" w:rsidRDefault="00F5396E">
      <w:pPr>
        <w:pStyle w:val="ConsPlusNormal"/>
        <w:spacing w:before="220"/>
        <w:ind w:firstLine="540"/>
        <w:jc w:val="both"/>
      </w:pPr>
      <w:r>
        <w:t>3) порядок выполнения обязательных требований в сфере организации отдыха детей и их оздоровления;</w:t>
      </w:r>
    </w:p>
    <w:p w:rsidR="00F5396E" w:rsidRDefault="00F5396E">
      <w:pPr>
        <w:pStyle w:val="ConsPlusNormal"/>
        <w:spacing w:before="220"/>
        <w:ind w:firstLine="540"/>
        <w:jc w:val="both"/>
      </w:pPr>
      <w:r>
        <w:t>4) выполнение предписания, выданного по итогам контрольного (надзорного) мероприятия.</w:t>
      </w:r>
    </w:p>
    <w:p w:rsidR="00F5396E" w:rsidRDefault="00F5396E">
      <w:pPr>
        <w:pStyle w:val="ConsPlusNormal"/>
        <w:spacing w:before="220"/>
        <w:ind w:firstLine="540"/>
        <w:jc w:val="both"/>
      </w:pPr>
      <w:r>
        <w:t>37.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Министерства, иных участников контрольного (надзорного) мероприятия.</w:t>
      </w:r>
    </w:p>
    <w:p w:rsidR="00F5396E" w:rsidRDefault="00F5396E">
      <w:pPr>
        <w:pStyle w:val="ConsPlusNormal"/>
        <w:spacing w:before="220"/>
        <w:ind w:firstLine="540"/>
        <w:jc w:val="both"/>
      </w:pPr>
      <w:r>
        <w:t>38. Консультирование по однотипным обращениям контролируемых лиц и их представителей осуществляется посредством размещения на официальном сайте Министерства в информационно-телекоммуникационной сети "Интернет" в разделе "Организация отдыха и оздоровления детей" письменного разъяснения, подписанного уполномоченным должностным лицом, осуществляется в случаях регулярного поступления обращений по вопросу соблюдения одних и тех же обязательных требований.</w:t>
      </w:r>
    </w:p>
    <w:p w:rsidR="00F5396E" w:rsidRDefault="00F5396E">
      <w:pPr>
        <w:pStyle w:val="ConsPlusNormal"/>
        <w:jc w:val="both"/>
      </w:pPr>
    </w:p>
    <w:p w:rsidR="00F5396E" w:rsidRDefault="00F5396E">
      <w:pPr>
        <w:pStyle w:val="ConsPlusTitle"/>
        <w:jc w:val="center"/>
        <w:outlineLvl w:val="2"/>
      </w:pPr>
      <w:r>
        <w:t>Профилактический визит</w:t>
      </w:r>
    </w:p>
    <w:p w:rsidR="00F5396E" w:rsidRDefault="00F5396E">
      <w:pPr>
        <w:pStyle w:val="ConsPlusNormal"/>
        <w:jc w:val="both"/>
      </w:pPr>
    </w:p>
    <w:p w:rsidR="00F5396E" w:rsidRDefault="00F5396E">
      <w:pPr>
        <w:pStyle w:val="ConsPlusNormal"/>
        <w:ind w:firstLine="540"/>
        <w:jc w:val="both"/>
      </w:pPr>
      <w:r>
        <w:t xml:space="preserve">39. Профилактический визит проводится должностным лицом Министерства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(надзора), их соответствии критериям риска, основаниях и о рекомендуемых способах снижения категории риска, а также о видах, содержании и об </w:t>
      </w:r>
      <w:r>
        <w:lastRenderedPageBreak/>
        <w:t>интенсивности контрольных (надзорных) мероприятий, проводимых в отношении объекта контроля (надзора) исходя из его отнесения к соответствующей категории риска.</w:t>
      </w:r>
    </w:p>
    <w:p w:rsidR="00F5396E" w:rsidRDefault="00F5396E">
      <w:pPr>
        <w:pStyle w:val="ConsPlusNormal"/>
        <w:spacing w:before="220"/>
        <w:ind w:firstLine="540"/>
        <w:jc w:val="both"/>
      </w:pPr>
      <w:r>
        <w:t>В ходе профилактического визита должностным лицом Министерства может осуществляться консультирование контролируемого лица в порядке, установленном настоящим Положением.</w:t>
      </w:r>
    </w:p>
    <w:p w:rsidR="00F5396E" w:rsidRDefault="00F5396E">
      <w:pPr>
        <w:pStyle w:val="ConsPlusNormal"/>
        <w:spacing w:before="220"/>
        <w:ind w:firstLine="540"/>
        <w:jc w:val="both"/>
      </w:pPr>
      <w:r>
        <w:t>40. 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5396E" w:rsidRDefault="00F5396E">
      <w:pPr>
        <w:pStyle w:val="ConsPlusNormal"/>
        <w:spacing w:before="220"/>
        <w:ind w:firstLine="540"/>
        <w:jc w:val="both"/>
      </w:pPr>
      <w:r>
        <w:t>41. В случае,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5396E" w:rsidRDefault="00F5396E">
      <w:pPr>
        <w:pStyle w:val="ConsPlusNormal"/>
        <w:spacing w:before="220"/>
        <w:ind w:firstLine="540"/>
        <w:jc w:val="both"/>
      </w:pPr>
      <w:r>
        <w:t>42. Обязательные профилактические визиты проводятся в отношении контролируемых лиц, включенных в течение одного года, предшествующего принятию решения о проведении профилактического визита, в реестр организаций отдыха детей и их оздоровления на территории Пензенской области.</w:t>
      </w:r>
    </w:p>
    <w:p w:rsidR="00F5396E" w:rsidRDefault="00F5396E">
      <w:pPr>
        <w:pStyle w:val="ConsPlusNormal"/>
        <w:spacing w:before="220"/>
        <w:ind w:firstLine="540"/>
        <w:jc w:val="both"/>
      </w:pPr>
      <w:r>
        <w:t xml:space="preserve">43. Профилактические визиты по заявлению контролируемого лица проводятся в порядке, установленном </w:t>
      </w:r>
      <w:hyperlink r:id="rId44">
        <w:r>
          <w:rPr>
            <w:color w:val="0000FF"/>
          </w:rPr>
          <w:t>статьей 52</w:t>
        </w:r>
      </w:hyperlink>
      <w:r>
        <w:t xml:space="preserve"> Федерального закона N 248-ФЗ.</w:t>
      </w:r>
    </w:p>
    <w:p w:rsidR="00F5396E" w:rsidRDefault="00F5396E">
      <w:pPr>
        <w:pStyle w:val="ConsPlusNormal"/>
        <w:jc w:val="both"/>
      </w:pPr>
      <w:r>
        <w:t xml:space="preserve">(п. 43 в ред. </w:t>
      </w:r>
      <w:hyperlink r:id="rId45">
        <w:r>
          <w:rPr>
            <w:color w:val="0000FF"/>
          </w:rPr>
          <w:t>Постановления</w:t>
        </w:r>
      </w:hyperlink>
      <w:r>
        <w:t xml:space="preserve"> Правительства Пензенской обл. от 17.11.2023 N 1038-пП)</w:t>
      </w:r>
    </w:p>
    <w:p w:rsidR="00F5396E" w:rsidRDefault="00F5396E">
      <w:pPr>
        <w:pStyle w:val="ConsPlusNormal"/>
        <w:spacing w:before="220"/>
        <w:ind w:firstLine="540"/>
        <w:jc w:val="both"/>
      </w:pPr>
      <w:r>
        <w:t>44.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F5396E" w:rsidRDefault="00F5396E">
      <w:pPr>
        <w:pStyle w:val="ConsPlusNormal"/>
        <w:spacing w:before="220"/>
        <w:ind w:firstLine="540"/>
        <w:jc w:val="both"/>
      </w:pPr>
      <w:r>
        <w:t xml:space="preserve">45. Профилактический визит проводится в соответствии со </w:t>
      </w:r>
      <w:hyperlink r:id="rId46">
        <w:r>
          <w:rPr>
            <w:color w:val="0000FF"/>
          </w:rPr>
          <w:t>статьей 52</w:t>
        </w:r>
      </w:hyperlink>
      <w:r>
        <w:t xml:space="preserve"> Федерального закона N 248-ФЗ в рабочее время, в период, устанавливаемый уведомлением о проведении обязательного профилактического визита, и не может превышать 8 часов.</w:t>
      </w:r>
    </w:p>
    <w:p w:rsidR="00F5396E" w:rsidRDefault="00F5396E">
      <w:pPr>
        <w:pStyle w:val="ConsPlusNormal"/>
        <w:spacing w:before="220"/>
        <w:ind w:firstLine="540"/>
        <w:jc w:val="both"/>
      </w:pPr>
      <w:r>
        <w:t>46. По результатам профилактического визита составляется акт, содержащий следующие сведения:</w:t>
      </w:r>
    </w:p>
    <w:p w:rsidR="00F5396E" w:rsidRDefault="00F5396E">
      <w:pPr>
        <w:pStyle w:val="ConsPlusNormal"/>
        <w:spacing w:before="220"/>
        <w:ind w:firstLine="540"/>
        <w:jc w:val="both"/>
      </w:pPr>
      <w:r>
        <w:t>1) дата, время и форма проведения профилактического визита;</w:t>
      </w:r>
    </w:p>
    <w:p w:rsidR="00F5396E" w:rsidRDefault="00F5396E">
      <w:pPr>
        <w:pStyle w:val="ConsPlusNormal"/>
        <w:spacing w:before="220"/>
        <w:ind w:firstLine="540"/>
        <w:jc w:val="both"/>
      </w:pPr>
      <w:r>
        <w:t>2) наименование, место осуществления деятельности контролируемого лица;</w:t>
      </w:r>
    </w:p>
    <w:p w:rsidR="00F5396E" w:rsidRDefault="00F5396E">
      <w:pPr>
        <w:pStyle w:val="ConsPlusNormal"/>
        <w:spacing w:before="220"/>
        <w:ind w:firstLine="540"/>
        <w:jc w:val="both"/>
      </w:pPr>
      <w:r>
        <w:t>3) о должностном лице, проводившем профилактический визит;</w:t>
      </w:r>
    </w:p>
    <w:p w:rsidR="00F5396E" w:rsidRDefault="00F5396E">
      <w:pPr>
        <w:pStyle w:val="ConsPlusNormal"/>
        <w:spacing w:before="220"/>
        <w:ind w:firstLine="540"/>
        <w:jc w:val="both"/>
      </w:pPr>
      <w:r>
        <w:t>4) о перечне обязательных требований, предъявляемых к деятельности контролируемого лица либо к принадлежащим ему объектам контроля (надзора), которые были разъяснены в ходе профилактического визита; основаниях и о рекомендуемых способах снижения категории риска; видах, содержании и об интенсивности контрольных (надзорных) мероприятий, проводимых в отношении объекта контроля (надзора) исходя из его отнесения к соответствующей категории риска;</w:t>
      </w:r>
    </w:p>
    <w:p w:rsidR="00F5396E" w:rsidRDefault="00F5396E">
      <w:pPr>
        <w:pStyle w:val="ConsPlusNormal"/>
        <w:spacing w:before="220"/>
        <w:ind w:firstLine="540"/>
        <w:jc w:val="both"/>
      </w:pPr>
      <w:r>
        <w:t>5) сведения о лицах контролируемого лица, участвовавших в профилактическом визите, и их подписи.</w:t>
      </w:r>
    </w:p>
    <w:p w:rsidR="00F5396E" w:rsidRDefault="00F5396E">
      <w:pPr>
        <w:pStyle w:val="ConsPlusNormal"/>
        <w:jc w:val="both"/>
      </w:pPr>
    </w:p>
    <w:p w:rsidR="00F5396E" w:rsidRDefault="00F5396E">
      <w:pPr>
        <w:pStyle w:val="ConsPlusTitle"/>
        <w:jc w:val="center"/>
        <w:outlineLvl w:val="1"/>
      </w:pPr>
      <w:r>
        <w:t>IV. Осуществление регионального государственного контроля</w:t>
      </w:r>
    </w:p>
    <w:p w:rsidR="00F5396E" w:rsidRDefault="00F5396E">
      <w:pPr>
        <w:pStyle w:val="ConsPlusTitle"/>
        <w:jc w:val="center"/>
      </w:pPr>
      <w:r>
        <w:t>(надзора)</w:t>
      </w:r>
    </w:p>
    <w:p w:rsidR="00F5396E" w:rsidRDefault="00F5396E">
      <w:pPr>
        <w:pStyle w:val="ConsPlusNormal"/>
        <w:jc w:val="both"/>
      </w:pPr>
    </w:p>
    <w:p w:rsidR="00F5396E" w:rsidRDefault="00F5396E">
      <w:pPr>
        <w:pStyle w:val="ConsPlusNormal"/>
        <w:ind w:firstLine="540"/>
        <w:jc w:val="both"/>
      </w:pPr>
      <w:r>
        <w:t xml:space="preserve">47. Плановые контрольные (надзорные) мероприятия проводятся Министерством на </w:t>
      </w:r>
      <w:r>
        <w:lastRenderedPageBreak/>
        <w:t>основании плана проведения плановых контрольных (надзорных) мероприятий на очередной календарный год, формируемого Министерством и подлежащего согласованию с органами прокуратуры.</w:t>
      </w:r>
    </w:p>
    <w:p w:rsidR="00F5396E" w:rsidRDefault="00F5396E">
      <w:pPr>
        <w:pStyle w:val="ConsPlusNormal"/>
        <w:spacing w:before="220"/>
        <w:ind w:firstLine="540"/>
        <w:jc w:val="both"/>
      </w:pPr>
      <w:r>
        <w:t xml:space="preserve">48. В решении о проведении контрольного (надзорного) мероприятия указываются сведения, установленные Федеральным </w:t>
      </w:r>
      <w:hyperlink r:id="rId47">
        <w:r>
          <w:rPr>
            <w:color w:val="0000FF"/>
          </w:rPr>
          <w:t>законом</w:t>
        </w:r>
      </w:hyperlink>
      <w:r>
        <w:t xml:space="preserve"> N 248-ФЗ.</w:t>
      </w:r>
    </w:p>
    <w:p w:rsidR="00F5396E" w:rsidRDefault="00F5396E">
      <w:pPr>
        <w:pStyle w:val="ConsPlusNormal"/>
        <w:spacing w:before="220"/>
        <w:ind w:firstLine="540"/>
        <w:jc w:val="both"/>
      </w:pPr>
      <w:r>
        <w:t>49. Для фиксации должностными лицами Министерства доказательств нарушений обязательных требований может использоваться фотосъемка, аудио- и видеозапись, иные способы фиксации доказательств в случаях:</w:t>
      </w:r>
    </w:p>
    <w:p w:rsidR="00F5396E" w:rsidRDefault="00F5396E">
      <w:pPr>
        <w:pStyle w:val="ConsPlusNormal"/>
        <w:spacing w:before="220"/>
        <w:ind w:firstLine="540"/>
        <w:jc w:val="both"/>
      </w:pPr>
      <w:r>
        <w:t>1) проведения выездной проверки;</w:t>
      </w:r>
    </w:p>
    <w:p w:rsidR="00F5396E" w:rsidRDefault="00F5396E">
      <w:pPr>
        <w:pStyle w:val="ConsPlusNormal"/>
        <w:spacing w:before="220"/>
        <w:ind w:firstLine="540"/>
        <w:jc w:val="both"/>
      </w:pPr>
      <w:r>
        <w:t>2) проведения инспекционного визита.</w:t>
      </w:r>
    </w:p>
    <w:p w:rsidR="00F5396E" w:rsidRDefault="00F5396E">
      <w:pPr>
        <w:pStyle w:val="ConsPlusNormal"/>
        <w:spacing w:before="220"/>
        <w:ind w:firstLine="540"/>
        <w:jc w:val="both"/>
      </w:pPr>
      <w:r>
        <w:t>50. Фотосъемка, аудио- и видеозапись осуществляются с использованием служебного оборудования, о чем делается запись в документах, оформляемых по результатам контрольного (надзорного) мероприятия. Материалы, полученные в результате фотосъемки, аудио- и видеозаписи, прикладываются к документам, оформляемым по итогам контрольного (надзорного) мероприятия.</w:t>
      </w:r>
    </w:p>
    <w:p w:rsidR="00F5396E" w:rsidRDefault="00F5396E">
      <w:pPr>
        <w:pStyle w:val="ConsPlusNormal"/>
        <w:spacing w:before="220"/>
        <w:ind w:firstLine="540"/>
        <w:jc w:val="both"/>
      </w:pPr>
      <w:r>
        <w:t>51. Индивидуальный предприниматель, юридическое лицо, являющиеся контролируемыми лицами, вправе представить в Министерство информацию о невозможности присутствия при проведении контрольного (надзорного) мероприятия в случаях:</w:t>
      </w:r>
    </w:p>
    <w:p w:rsidR="00F5396E" w:rsidRDefault="00F5396E">
      <w:pPr>
        <w:pStyle w:val="ConsPlusNormal"/>
        <w:spacing w:before="220"/>
        <w:ind w:firstLine="540"/>
        <w:jc w:val="both"/>
      </w:pPr>
      <w:r>
        <w:t>1) временной нетрудоспособности индивидуального предпринимателя;</w:t>
      </w:r>
    </w:p>
    <w:p w:rsidR="00F5396E" w:rsidRDefault="00F5396E">
      <w:pPr>
        <w:pStyle w:val="ConsPlusNormal"/>
        <w:spacing w:before="220"/>
        <w:ind w:firstLine="540"/>
        <w:jc w:val="both"/>
      </w:pPr>
      <w:r>
        <w:t>2) нахождения индивидуального предпринимателя в служебной командировке в ином населенном пункте.</w:t>
      </w:r>
    </w:p>
    <w:p w:rsidR="00F5396E" w:rsidRDefault="00F5396E">
      <w:pPr>
        <w:pStyle w:val="ConsPlusNormal"/>
        <w:spacing w:before="220"/>
        <w:ind w:firstLine="540"/>
        <w:jc w:val="both"/>
      </w:pPr>
      <w:r>
        <w:t>52. При осуществлении регионального государственного контроля (надзора) проводятся следующие виды контрольных (надзорных) мероприятий во взаимодействии с контролируемым лицом:</w:t>
      </w:r>
    </w:p>
    <w:p w:rsidR="00F5396E" w:rsidRDefault="00F5396E">
      <w:pPr>
        <w:pStyle w:val="ConsPlusNormal"/>
        <w:spacing w:before="220"/>
        <w:ind w:firstLine="540"/>
        <w:jc w:val="both"/>
      </w:pPr>
      <w:r>
        <w:t>1) документарная проверка;</w:t>
      </w:r>
    </w:p>
    <w:p w:rsidR="00F5396E" w:rsidRDefault="00F5396E">
      <w:pPr>
        <w:pStyle w:val="ConsPlusNormal"/>
        <w:spacing w:before="220"/>
        <w:ind w:firstLine="540"/>
        <w:jc w:val="both"/>
      </w:pPr>
      <w:r>
        <w:t>2) выездная проверка;</w:t>
      </w:r>
    </w:p>
    <w:p w:rsidR="00F5396E" w:rsidRDefault="00F5396E">
      <w:pPr>
        <w:pStyle w:val="ConsPlusNormal"/>
        <w:spacing w:before="220"/>
        <w:ind w:firstLine="540"/>
        <w:jc w:val="both"/>
      </w:pPr>
      <w:r>
        <w:t>3) инспекционный визит.</w:t>
      </w:r>
    </w:p>
    <w:p w:rsidR="00F5396E" w:rsidRDefault="00F5396E">
      <w:pPr>
        <w:pStyle w:val="ConsPlusNormal"/>
        <w:jc w:val="both"/>
      </w:pPr>
    </w:p>
    <w:p w:rsidR="00F5396E" w:rsidRDefault="00F5396E">
      <w:pPr>
        <w:pStyle w:val="ConsPlusTitle"/>
        <w:jc w:val="center"/>
        <w:outlineLvl w:val="2"/>
      </w:pPr>
      <w:r>
        <w:t>Документарная проверка</w:t>
      </w:r>
    </w:p>
    <w:p w:rsidR="00F5396E" w:rsidRDefault="00F5396E">
      <w:pPr>
        <w:pStyle w:val="ConsPlusNormal"/>
        <w:jc w:val="both"/>
      </w:pPr>
    </w:p>
    <w:p w:rsidR="00F5396E" w:rsidRDefault="00F5396E">
      <w:pPr>
        <w:pStyle w:val="ConsPlusNormal"/>
        <w:ind w:firstLine="540"/>
        <w:jc w:val="both"/>
      </w:pPr>
      <w:r>
        <w:t>53. В ходе документарной проверки могут совершаться следующие контрольные (надзорные) действия:</w:t>
      </w:r>
    </w:p>
    <w:p w:rsidR="00F5396E" w:rsidRDefault="00F5396E">
      <w:pPr>
        <w:pStyle w:val="ConsPlusNormal"/>
        <w:spacing w:before="220"/>
        <w:ind w:firstLine="540"/>
        <w:jc w:val="both"/>
      </w:pPr>
      <w:r>
        <w:t>1) получение письменных объяснений;</w:t>
      </w:r>
    </w:p>
    <w:p w:rsidR="00F5396E" w:rsidRDefault="00F5396E">
      <w:pPr>
        <w:pStyle w:val="ConsPlusNormal"/>
        <w:spacing w:before="220"/>
        <w:ind w:firstLine="540"/>
        <w:jc w:val="both"/>
      </w:pPr>
      <w:r>
        <w:t>2) истребование документов;</w:t>
      </w:r>
    </w:p>
    <w:p w:rsidR="00F5396E" w:rsidRDefault="00F5396E">
      <w:pPr>
        <w:pStyle w:val="ConsPlusNormal"/>
        <w:spacing w:before="220"/>
        <w:ind w:firstLine="540"/>
        <w:jc w:val="both"/>
      </w:pPr>
      <w:r>
        <w:t>3) экспертиза.</w:t>
      </w:r>
    </w:p>
    <w:p w:rsidR="00F5396E" w:rsidRDefault="00F5396E">
      <w:pPr>
        <w:pStyle w:val="ConsPlusNormal"/>
        <w:spacing w:before="220"/>
        <w:ind w:firstLine="540"/>
        <w:jc w:val="both"/>
      </w:pPr>
      <w:r>
        <w:t xml:space="preserve">54. Документарная проверка проводится при наличии оснований, указанных в </w:t>
      </w:r>
      <w:hyperlink r:id="rId48">
        <w:r>
          <w:rPr>
            <w:color w:val="0000FF"/>
          </w:rPr>
          <w:t>пунктах 1</w:t>
        </w:r>
      </w:hyperlink>
      <w:r>
        <w:t xml:space="preserve"> - </w:t>
      </w:r>
      <w:hyperlink r:id="rId49">
        <w:r>
          <w:rPr>
            <w:color w:val="0000FF"/>
          </w:rPr>
          <w:t>5 части 1 статьи 57</w:t>
        </w:r>
      </w:hyperlink>
      <w:r>
        <w:t xml:space="preserve"> Федерального закона N 248-ФЗ.</w:t>
      </w:r>
    </w:p>
    <w:p w:rsidR="00F5396E" w:rsidRDefault="00F5396E">
      <w:pPr>
        <w:pStyle w:val="ConsPlusNormal"/>
        <w:spacing w:before="220"/>
        <w:ind w:firstLine="540"/>
        <w:jc w:val="both"/>
      </w:pPr>
      <w:r>
        <w:t xml:space="preserve">55. Внеплановая документарная проверка проводится с целью оценки соблюдения обязательных требований, проверки информации, предусмотренной </w:t>
      </w:r>
      <w:hyperlink r:id="rId50">
        <w:r>
          <w:rPr>
            <w:color w:val="0000FF"/>
          </w:rPr>
          <w:t>пунктом 1 части 1 статьи 57</w:t>
        </w:r>
      </w:hyperlink>
      <w:r>
        <w:t xml:space="preserve"> Федерального закона N 248-ФЗ, выполнения поручений, предусмотренных </w:t>
      </w:r>
      <w:hyperlink r:id="rId51">
        <w:r>
          <w:rPr>
            <w:color w:val="0000FF"/>
          </w:rPr>
          <w:t>пунктами 3</w:t>
        </w:r>
      </w:hyperlink>
      <w:r>
        <w:t xml:space="preserve"> и </w:t>
      </w:r>
      <w:hyperlink r:id="rId52">
        <w:r>
          <w:rPr>
            <w:color w:val="0000FF"/>
          </w:rPr>
          <w:t xml:space="preserve">4 части 1 </w:t>
        </w:r>
        <w:r>
          <w:rPr>
            <w:color w:val="0000FF"/>
          </w:rPr>
          <w:lastRenderedPageBreak/>
          <w:t>статьи 57</w:t>
        </w:r>
      </w:hyperlink>
      <w:r>
        <w:t xml:space="preserve"> Федерального закона N 248-ФЗ, а также оценки исполнения решения, предусмотренного </w:t>
      </w:r>
      <w:hyperlink r:id="rId53">
        <w:r>
          <w:rPr>
            <w:color w:val="0000FF"/>
          </w:rPr>
          <w:t>пунктом 5 части 1 статьи 57</w:t>
        </w:r>
      </w:hyperlink>
      <w:r>
        <w:t xml:space="preserve"> Федерального закона N 248-ФЗ.</w:t>
      </w:r>
    </w:p>
    <w:p w:rsidR="00F5396E" w:rsidRDefault="00F5396E">
      <w:pPr>
        <w:pStyle w:val="ConsPlusNormal"/>
        <w:spacing w:before="220"/>
        <w:ind w:firstLine="540"/>
        <w:jc w:val="both"/>
      </w:pPr>
      <w:r>
        <w:t>56. Документарная проверка, предметом которой являются исключительно сведения, содержащиеся в документах, используемых при осуществлении деятельности и связанных с исполнением обязательных требований, проводится по месту нахождения Министерства. О проведении документарной проверки контролируемое лицо уведомляется путем направления копии решения о проведении документарной проверки.</w:t>
      </w:r>
    </w:p>
    <w:p w:rsidR="00F5396E" w:rsidRDefault="00F5396E">
      <w:pPr>
        <w:pStyle w:val="ConsPlusNormal"/>
        <w:spacing w:before="220"/>
        <w:ind w:firstLine="540"/>
        <w:jc w:val="both"/>
      </w:pPr>
      <w:r>
        <w:t xml:space="preserve">57. Документарная проверка, предметом которой являются сведения, составляющие государственную тайну, проводится в соответствии с положениями </w:t>
      </w:r>
      <w:hyperlink r:id="rId54">
        <w:r>
          <w:rPr>
            <w:color w:val="0000FF"/>
          </w:rPr>
          <w:t>Закона</w:t>
        </w:r>
      </w:hyperlink>
      <w:r>
        <w:t xml:space="preserve"> Российской Федерации от 21.07.1993 N 5485-1 "О государственной тайне".</w:t>
      </w:r>
    </w:p>
    <w:p w:rsidR="00F5396E" w:rsidRDefault="00F5396E">
      <w:pPr>
        <w:pStyle w:val="ConsPlusNormal"/>
        <w:spacing w:before="220"/>
        <w:ind w:firstLine="540"/>
        <w:jc w:val="both"/>
      </w:pPr>
      <w:r>
        <w:t>Срок проведения документарной проверки не может превышать 10 рабочих дней.</w:t>
      </w:r>
    </w:p>
    <w:p w:rsidR="00F5396E" w:rsidRDefault="00F5396E">
      <w:pPr>
        <w:pStyle w:val="ConsPlusNormal"/>
        <w:jc w:val="both"/>
      </w:pPr>
    </w:p>
    <w:p w:rsidR="00F5396E" w:rsidRDefault="00F5396E">
      <w:pPr>
        <w:pStyle w:val="ConsPlusTitle"/>
        <w:jc w:val="center"/>
        <w:outlineLvl w:val="2"/>
      </w:pPr>
      <w:r>
        <w:t>Выездная проверка</w:t>
      </w:r>
    </w:p>
    <w:p w:rsidR="00F5396E" w:rsidRDefault="00F5396E">
      <w:pPr>
        <w:pStyle w:val="ConsPlusNormal"/>
        <w:jc w:val="both"/>
      </w:pPr>
    </w:p>
    <w:p w:rsidR="00F5396E" w:rsidRDefault="00F5396E">
      <w:pPr>
        <w:pStyle w:val="ConsPlusNormal"/>
        <w:ind w:firstLine="540"/>
        <w:jc w:val="both"/>
      </w:pPr>
      <w:r>
        <w:t>58. В ходе выездной проверки могут совершаться следующие контрольные (надзорные) действия:</w:t>
      </w:r>
    </w:p>
    <w:p w:rsidR="00F5396E" w:rsidRDefault="00F5396E">
      <w:pPr>
        <w:pStyle w:val="ConsPlusNormal"/>
        <w:spacing w:before="220"/>
        <w:ind w:firstLine="540"/>
        <w:jc w:val="both"/>
      </w:pPr>
      <w:r>
        <w:t>1) осмотр;</w:t>
      </w:r>
    </w:p>
    <w:p w:rsidR="00F5396E" w:rsidRDefault="00F5396E">
      <w:pPr>
        <w:pStyle w:val="ConsPlusNormal"/>
        <w:spacing w:before="220"/>
        <w:ind w:firstLine="540"/>
        <w:jc w:val="both"/>
      </w:pPr>
      <w:r>
        <w:t>2) опрос;</w:t>
      </w:r>
    </w:p>
    <w:p w:rsidR="00F5396E" w:rsidRDefault="00F5396E">
      <w:pPr>
        <w:pStyle w:val="ConsPlusNormal"/>
        <w:spacing w:before="220"/>
        <w:ind w:firstLine="540"/>
        <w:jc w:val="both"/>
      </w:pPr>
      <w:r>
        <w:t>3) получение письменных объяснений;</w:t>
      </w:r>
    </w:p>
    <w:p w:rsidR="00F5396E" w:rsidRDefault="00F5396E">
      <w:pPr>
        <w:pStyle w:val="ConsPlusNormal"/>
        <w:spacing w:before="220"/>
        <w:ind w:firstLine="540"/>
        <w:jc w:val="both"/>
      </w:pPr>
      <w:r>
        <w:t>4) истребование документов;</w:t>
      </w:r>
    </w:p>
    <w:p w:rsidR="00F5396E" w:rsidRDefault="00F5396E">
      <w:pPr>
        <w:pStyle w:val="ConsPlusNormal"/>
        <w:spacing w:before="220"/>
        <w:ind w:firstLine="540"/>
        <w:jc w:val="both"/>
      </w:pPr>
      <w:r>
        <w:t>5) экспертиза.</w:t>
      </w:r>
    </w:p>
    <w:p w:rsidR="00F5396E" w:rsidRDefault="00F5396E">
      <w:pPr>
        <w:pStyle w:val="ConsPlusNormal"/>
        <w:spacing w:before="220"/>
        <w:ind w:firstLine="540"/>
        <w:jc w:val="both"/>
      </w:pPr>
      <w:r>
        <w:t xml:space="preserve">59. Выездная проверка проводится при наличии оснований, указанных в </w:t>
      </w:r>
      <w:hyperlink r:id="rId55">
        <w:r>
          <w:rPr>
            <w:color w:val="0000FF"/>
          </w:rPr>
          <w:t>пунктах 1</w:t>
        </w:r>
      </w:hyperlink>
      <w:r>
        <w:t xml:space="preserve">, </w:t>
      </w:r>
      <w:hyperlink r:id="rId56">
        <w:r>
          <w:rPr>
            <w:color w:val="0000FF"/>
          </w:rPr>
          <w:t>3</w:t>
        </w:r>
      </w:hyperlink>
      <w:r>
        <w:t xml:space="preserve"> - </w:t>
      </w:r>
      <w:hyperlink r:id="rId57">
        <w:r>
          <w:rPr>
            <w:color w:val="0000FF"/>
          </w:rPr>
          <w:t>5 части 1 статьи 57</w:t>
        </w:r>
      </w:hyperlink>
      <w:r>
        <w:t xml:space="preserve"> Федерального закона N 248-ФЗ.</w:t>
      </w:r>
    </w:p>
    <w:p w:rsidR="00F5396E" w:rsidRDefault="00F5396E">
      <w:pPr>
        <w:pStyle w:val="ConsPlusNormal"/>
        <w:spacing w:before="220"/>
        <w:ind w:firstLine="540"/>
        <w:jc w:val="both"/>
      </w:pPr>
      <w:r>
        <w:t xml:space="preserve">60.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Федеральным </w:t>
      </w:r>
      <w:hyperlink r:id="rId58">
        <w:r>
          <w:rPr>
            <w:color w:val="0000FF"/>
          </w:rPr>
          <w:t>законом</w:t>
        </w:r>
      </w:hyperlink>
      <w:r>
        <w:t xml:space="preserve"> N 248-ФЗ.</w:t>
      </w:r>
    </w:p>
    <w:p w:rsidR="00F5396E" w:rsidRDefault="00F5396E">
      <w:pPr>
        <w:pStyle w:val="ConsPlusNormal"/>
        <w:spacing w:before="220"/>
        <w:ind w:firstLine="540"/>
        <w:jc w:val="both"/>
      </w:pPr>
      <w:r>
        <w:t>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целях оценки соблюдения обязательных требований, а также оценки выполнения предписания Министерства об устранении выявленных нарушений обязательных требований.</w:t>
      </w:r>
    </w:p>
    <w:p w:rsidR="00F5396E" w:rsidRDefault="00F5396E">
      <w:pPr>
        <w:pStyle w:val="ConsPlusNormal"/>
        <w:spacing w:before="220"/>
        <w:ind w:firstLine="540"/>
        <w:jc w:val="both"/>
      </w:pPr>
      <w: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5396E" w:rsidRDefault="00F5396E">
      <w:pPr>
        <w:pStyle w:val="ConsPlusNormal"/>
        <w:spacing w:before="220"/>
        <w:ind w:firstLine="540"/>
        <w:jc w:val="both"/>
      </w:pPr>
      <w:r>
        <w:t xml:space="preserve">62. Внеплановая выездная проверка может проводиться только по согласованию с органами прокуратуры, за исключением случаев ее проведения, предусмотренных Федеральным </w:t>
      </w:r>
      <w:hyperlink r:id="rId59">
        <w:r>
          <w:rPr>
            <w:color w:val="0000FF"/>
          </w:rPr>
          <w:t>законом</w:t>
        </w:r>
      </w:hyperlink>
      <w:r>
        <w:t xml:space="preserve"> N 248-ФЗ.</w:t>
      </w:r>
    </w:p>
    <w:p w:rsidR="00F5396E" w:rsidRDefault="00F5396E">
      <w:pPr>
        <w:pStyle w:val="ConsPlusNormal"/>
        <w:spacing w:before="220"/>
        <w:ind w:firstLine="540"/>
        <w:jc w:val="both"/>
      </w:pPr>
      <w:r>
        <w:t>63. Выездная проверка может проводиться с использованием средств дистанционного взаимодействия, в том числе посредством аудио- или видеосвязи.</w:t>
      </w:r>
    </w:p>
    <w:p w:rsidR="00F5396E" w:rsidRDefault="00F5396E">
      <w:pPr>
        <w:pStyle w:val="ConsPlusNormal"/>
        <w:jc w:val="both"/>
      </w:pPr>
    </w:p>
    <w:p w:rsidR="00F5396E" w:rsidRDefault="00F5396E">
      <w:pPr>
        <w:pStyle w:val="ConsPlusTitle"/>
        <w:jc w:val="center"/>
        <w:outlineLvl w:val="2"/>
      </w:pPr>
      <w:r>
        <w:t>Инспекционный визит</w:t>
      </w:r>
    </w:p>
    <w:p w:rsidR="00F5396E" w:rsidRDefault="00F5396E">
      <w:pPr>
        <w:pStyle w:val="ConsPlusNormal"/>
        <w:jc w:val="both"/>
      </w:pPr>
    </w:p>
    <w:p w:rsidR="00F5396E" w:rsidRDefault="00F5396E">
      <w:pPr>
        <w:pStyle w:val="ConsPlusNormal"/>
        <w:ind w:firstLine="540"/>
        <w:jc w:val="both"/>
      </w:pPr>
      <w:r>
        <w:t>64. В ходе инспекционного визита могут совершаться следующие контрольные (надзорные) действия:</w:t>
      </w:r>
    </w:p>
    <w:p w:rsidR="00F5396E" w:rsidRDefault="00F5396E">
      <w:pPr>
        <w:pStyle w:val="ConsPlusNormal"/>
        <w:spacing w:before="220"/>
        <w:ind w:firstLine="540"/>
        <w:jc w:val="both"/>
      </w:pPr>
      <w:r>
        <w:t>1) осмотр;</w:t>
      </w:r>
    </w:p>
    <w:p w:rsidR="00F5396E" w:rsidRDefault="00F5396E">
      <w:pPr>
        <w:pStyle w:val="ConsPlusNormal"/>
        <w:spacing w:before="220"/>
        <w:ind w:firstLine="540"/>
        <w:jc w:val="both"/>
      </w:pPr>
      <w:r>
        <w:t>2) опрос;</w:t>
      </w:r>
    </w:p>
    <w:p w:rsidR="00F5396E" w:rsidRDefault="00F5396E">
      <w:pPr>
        <w:pStyle w:val="ConsPlusNormal"/>
        <w:spacing w:before="220"/>
        <w:ind w:firstLine="540"/>
        <w:jc w:val="both"/>
      </w:pPr>
      <w:r>
        <w:t>3) получение письменных объяснений;</w:t>
      </w:r>
    </w:p>
    <w:p w:rsidR="00F5396E" w:rsidRDefault="00F5396E">
      <w:pPr>
        <w:pStyle w:val="ConsPlusNormal"/>
        <w:spacing w:before="22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396E" w:rsidRDefault="00F5396E">
      <w:pPr>
        <w:pStyle w:val="ConsPlusNormal"/>
        <w:spacing w:before="220"/>
        <w:ind w:firstLine="540"/>
        <w:jc w:val="both"/>
      </w:pPr>
      <w:r>
        <w:t xml:space="preserve">65. Инспекционный визит проводится при наличии оснований, указанных в </w:t>
      </w:r>
      <w:hyperlink r:id="rId60">
        <w:r>
          <w:rPr>
            <w:color w:val="0000FF"/>
          </w:rPr>
          <w:t>пунктах 1</w:t>
        </w:r>
      </w:hyperlink>
      <w:r>
        <w:t xml:space="preserve"> - </w:t>
      </w:r>
      <w:hyperlink r:id="rId61">
        <w:r>
          <w:rPr>
            <w:color w:val="0000FF"/>
          </w:rPr>
          <w:t>5 части 1 статьи 57</w:t>
        </w:r>
      </w:hyperlink>
      <w:r>
        <w:t xml:space="preserve"> Федерального закона N 248-ФЗ.</w:t>
      </w:r>
    </w:p>
    <w:p w:rsidR="00F5396E" w:rsidRDefault="00F5396E">
      <w:pPr>
        <w:pStyle w:val="ConsPlusNormal"/>
        <w:spacing w:before="220"/>
        <w:ind w:firstLine="540"/>
        <w:jc w:val="both"/>
      </w:pPr>
      <w:r>
        <w:t xml:space="preserve">66. Внеплановый инспекционный визит может проводиться только по согласованию с органами прокуратуры, за исключением случаев его проведения, предусмотренных Федеральным </w:t>
      </w:r>
      <w:hyperlink r:id="rId62">
        <w:r>
          <w:rPr>
            <w:color w:val="0000FF"/>
          </w:rPr>
          <w:t>законом</w:t>
        </w:r>
      </w:hyperlink>
      <w:r>
        <w:t xml:space="preserve"> N 248-ФЗ.</w:t>
      </w:r>
    </w:p>
    <w:p w:rsidR="00F5396E" w:rsidRDefault="00F5396E">
      <w:pPr>
        <w:pStyle w:val="ConsPlusNormal"/>
        <w:spacing w:before="220"/>
        <w:ind w:firstLine="540"/>
        <w:jc w:val="both"/>
      </w:pPr>
      <w:r>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F5396E" w:rsidRDefault="00F5396E">
      <w:pPr>
        <w:pStyle w:val="ConsPlusNormal"/>
        <w:spacing w:before="220"/>
        <w:ind w:firstLine="540"/>
        <w:jc w:val="both"/>
      </w:pPr>
      <w:r>
        <w:t>67. Инспекционный визит может проводиться с использованием средств дистанционного взаимодействия, в том числе посредством аудио- или видеосвязи.</w:t>
      </w:r>
    </w:p>
    <w:p w:rsidR="00F5396E" w:rsidRDefault="00F5396E">
      <w:pPr>
        <w:pStyle w:val="ConsPlusNormal"/>
        <w:spacing w:before="220"/>
        <w:ind w:firstLine="540"/>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F5396E" w:rsidRDefault="00F5396E">
      <w:pPr>
        <w:pStyle w:val="ConsPlusNormal"/>
        <w:jc w:val="both"/>
      </w:pPr>
    </w:p>
    <w:p w:rsidR="00F5396E" w:rsidRDefault="00F5396E">
      <w:pPr>
        <w:pStyle w:val="ConsPlusTitle"/>
        <w:jc w:val="center"/>
        <w:outlineLvl w:val="1"/>
      </w:pPr>
      <w:r>
        <w:t>V. Досудебный порядок подачи жалобы</w:t>
      </w:r>
    </w:p>
    <w:p w:rsidR="00F5396E" w:rsidRDefault="00F5396E">
      <w:pPr>
        <w:pStyle w:val="ConsPlusNormal"/>
        <w:jc w:val="both"/>
      </w:pPr>
    </w:p>
    <w:p w:rsidR="00F5396E" w:rsidRDefault="00F5396E">
      <w:pPr>
        <w:pStyle w:val="ConsPlusNormal"/>
        <w:ind w:firstLine="540"/>
        <w:jc w:val="both"/>
      </w:pPr>
      <w:r>
        <w:t xml:space="preserve">68. Правом на обжалование решений Министерства, его должностных лиц обладает контролируемое лицо, в отношении которого приняты решения или совершены действия (бездействия), указанные в </w:t>
      </w:r>
      <w:hyperlink r:id="rId63">
        <w:r>
          <w:rPr>
            <w:color w:val="0000FF"/>
          </w:rPr>
          <w:t>части 4 статьи 40</w:t>
        </w:r>
      </w:hyperlink>
      <w:r>
        <w:t xml:space="preserve"> Федерального закона N 248-ФЗ.</w:t>
      </w:r>
    </w:p>
    <w:p w:rsidR="00F5396E" w:rsidRDefault="00F5396E">
      <w:pPr>
        <w:pStyle w:val="ConsPlusNormal"/>
        <w:spacing w:before="220"/>
        <w:ind w:firstLine="540"/>
        <w:jc w:val="both"/>
      </w:pPr>
      <w:bookmarkStart w:id="2" w:name="P249"/>
      <w:bookmarkEnd w:id="2"/>
      <w:r>
        <w:t>69. Судебное обжалование решений, действий (бездействий) должностных лиц Министерства возможно только после их досудебного рассмотрения.</w:t>
      </w:r>
    </w:p>
    <w:p w:rsidR="00F5396E" w:rsidRDefault="00F5396E">
      <w:pPr>
        <w:pStyle w:val="ConsPlusNormal"/>
        <w:spacing w:before="220"/>
        <w:ind w:firstLine="540"/>
        <w:jc w:val="both"/>
      </w:pPr>
      <w:r>
        <w:t xml:space="preserve">70. Досудебное обжалование решений Министерства, действий (бездействий) его должностных лиц осуществляется в соответствии с </w:t>
      </w:r>
      <w:hyperlink w:anchor="P251">
        <w:r>
          <w:rPr>
            <w:color w:val="0000FF"/>
          </w:rPr>
          <w:t>пунктами 71</w:t>
        </w:r>
      </w:hyperlink>
      <w:r>
        <w:t xml:space="preserve"> - </w:t>
      </w:r>
      <w:hyperlink w:anchor="P298">
        <w:r>
          <w:rPr>
            <w:color w:val="0000FF"/>
          </w:rPr>
          <w:t>81</w:t>
        </w:r>
      </w:hyperlink>
      <w:r>
        <w:t xml:space="preserve"> настоящего Положения.</w:t>
      </w:r>
    </w:p>
    <w:p w:rsidR="00F5396E" w:rsidRDefault="00F5396E">
      <w:pPr>
        <w:pStyle w:val="ConsPlusNormal"/>
        <w:spacing w:before="220"/>
        <w:ind w:firstLine="540"/>
        <w:jc w:val="both"/>
      </w:pPr>
      <w:bookmarkStart w:id="3" w:name="P251"/>
      <w:bookmarkEnd w:id="3"/>
      <w:r>
        <w:t>71. Жалоба на решения, действия (бездействие) должностных лиц Министерства рассматривается руководителем Министерства.</w:t>
      </w:r>
    </w:p>
    <w:p w:rsidR="00F5396E" w:rsidRDefault="00F5396E">
      <w:pPr>
        <w:pStyle w:val="ConsPlusNormal"/>
        <w:spacing w:before="220"/>
        <w:ind w:firstLine="540"/>
        <w:jc w:val="both"/>
      </w:pPr>
      <w:r>
        <w:t xml:space="preserve">Форма и содержание жалобы установлены </w:t>
      </w:r>
      <w:hyperlink r:id="rId64">
        <w:r>
          <w:rPr>
            <w:color w:val="0000FF"/>
          </w:rPr>
          <w:t>статьей 41</w:t>
        </w:r>
      </w:hyperlink>
      <w:r>
        <w:t xml:space="preserve"> Федерального закона N 248-ФЗ.</w:t>
      </w:r>
    </w:p>
    <w:p w:rsidR="00F5396E" w:rsidRDefault="00F5396E">
      <w:pPr>
        <w:pStyle w:val="ConsPlusNormal"/>
        <w:spacing w:before="220"/>
        <w:ind w:firstLine="540"/>
        <w:jc w:val="both"/>
      </w:pPr>
      <w:r>
        <w:t xml:space="preserve">Жалоба рассматривается уполномоченным на рассмотрение жалобы должностным лицом в порядке, установленном </w:t>
      </w:r>
      <w:hyperlink r:id="rId65">
        <w:r>
          <w:rPr>
            <w:color w:val="0000FF"/>
          </w:rPr>
          <w:t>статьей 43</w:t>
        </w:r>
      </w:hyperlink>
      <w:r>
        <w:t xml:space="preserve"> Федерального закона N 248-ФЗ.</w:t>
      </w:r>
    </w:p>
    <w:p w:rsidR="00F5396E" w:rsidRDefault="00F5396E">
      <w:pPr>
        <w:pStyle w:val="ConsPlusNormal"/>
        <w:spacing w:before="220"/>
        <w:ind w:firstLine="540"/>
        <w:jc w:val="both"/>
      </w:pPr>
      <w:r>
        <w:t xml:space="preserve">До 2030 года жалоба на решение уполномоченного органа, действие (бездействие) его должностных лиц, подаваемая контролируемым лицом в соответствии с </w:t>
      </w:r>
      <w:hyperlink r:id="rId66">
        <w:r>
          <w:rPr>
            <w:color w:val="0000FF"/>
          </w:rPr>
          <w:t>главой 9</w:t>
        </w:r>
      </w:hyperlink>
      <w:r>
        <w:t xml:space="preserve"> Федерального закона N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или являющегося индивидуальным предпринимателем.</w:t>
      </w:r>
    </w:p>
    <w:p w:rsidR="00F5396E" w:rsidRDefault="00F5396E">
      <w:pPr>
        <w:pStyle w:val="ConsPlusNormal"/>
        <w:jc w:val="both"/>
      </w:pPr>
      <w:r>
        <w:t xml:space="preserve">(п. 71 в ред. </w:t>
      </w:r>
      <w:hyperlink r:id="rId67">
        <w:r>
          <w:rPr>
            <w:color w:val="0000FF"/>
          </w:rPr>
          <w:t>Постановления</w:t>
        </w:r>
      </w:hyperlink>
      <w:r>
        <w:t xml:space="preserve"> Правительства Пензенской обл. от 17.11.2023 N 1038-пП)</w:t>
      </w:r>
    </w:p>
    <w:p w:rsidR="00F5396E" w:rsidRDefault="00F5396E">
      <w:pPr>
        <w:pStyle w:val="ConsPlusNormal"/>
        <w:spacing w:before="220"/>
        <w:ind w:firstLine="540"/>
        <w:jc w:val="both"/>
      </w:pPr>
      <w:r>
        <w:t>72.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rsidR="00F5396E" w:rsidRDefault="00F5396E">
      <w:pPr>
        <w:pStyle w:val="ConsPlusNormal"/>
        <w:spacing w:before="220"/>
        <w:ind w:firstLine="540"/>
        <w:jc w:val="both"/>
      </w:pPr>
      <w:r>
        <w:t>1) решений о проведении контрольных (надзорных) мероприятий;</w:t>
      </w:r>
    </w:p>
    <w:p w:rsidR="00F5396E" w:rsidRDefault="00F5396E">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F5396E" w:rsidRDefault="00F5396E">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F5396E" w:rsidRDefault="00F5396E">
      <w:pPr>
        <w:pStyle w:val="ConsPlusNormal"/>
        <w:spacing w:before="220"/>
        <w:ind w:firstLine="540"/>
        <w:jc w:val="both"/>
      </w:pPr>
      <w:bookmarkStart w:id="4" w:name="P260"/>
      <w:bookmarkEnd w:id="4"/>
      <w:r>
        <w:t>73. Жалоба на решение, действия (бездействие) должностных лиц Министерства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F5396E" w:rsidRDefault="00F5396E">
      <w:pPr>
        <w:pStyle w:val="ConsPlusNormal"/>
        <w:spacing w:before="220"/>
        <w:ind w:firstLine="540"/>
        <w:jc w:val="both"/>
      </w:pPr>
      <w:bookmarkStart w:id="5" w:name="P261"/>
      <w:bookmarkEnd w:id="5"/>
      <w:r>
        <w:t>74. Жалоба на предписание Министерства может быть подана в течение десяти рабочих дней с момента получения контролируемым лицом предписания.</w:t>
      </w:r>
    </w:p>
    <w:p w:rsidR="00F5396E" w:rsidRDefault="00F5396E">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Министерством.</w:t>
      </w:r>
    </w:p>
    <w:p w:rsidR="00F5396E" w:rsidRDefault="00F5396E">
      <w:pPr>
        <w:pStyle w:val="ConsPlusNormal"/>
        <w:spacing w:before="220"/>
        <w:ind w:firstLine="540"/>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5396E" w:rsidRDefault="00F5396E">
      <w:pPr>
        <w:pStyle w:val="ConsPlusNormal"/>
        <w:spacing w:before="220"/>
        <w:ind w:firstLine="540"/>
        <w:jc w:val="both"/>
      </w:pPr>
      <w:r>
        <w:t>Жалоба может содержать ходатайство о приостановлении исполнения обжалуемого решения Министерства.</w:t>
      </w:r>
    </w:p>
    <w:p w:rsidR="00F5396E" w:rsidRDefault="00F5396E">
      <w:pPr>
        <w:pStyle w:val="ConsPlusNormal"/>
        <w:spacing w:before="220"/>
        <w:ind w:firstLine="540"/>
        <w:jc w:val="both"/>
      </w:pPr>
      <w:r>
        <w:t>75. Министерство в срок не позднее двух рабочих дней со дня регистрации жалобы принимает решение:</w:t>
      </w:r>
    </w:p>
    <w:p w:rsidR="00F5396E" w:rsidRDefault="00F5396E">
      <w:pPr>
        <w:pStyle w:val="ConsPlusNormal"/>
        <w:spacing w:before="220"/>
        <w:ind w:firstLine="540"/>
        <w:jc w:val="both"/>
      </w:pPr>
      <w:r>
        <w:t>о приостановлении исполнения обжалуемого решения Министерства;</w:t>
      </w:r>
    </w:p>
    <w:p w:rsidR="00F5396E" w:rsidRDefault="00F5396E">
      <w:pPr>
        <w:pStyle w:val="ConsPlusNormal"/>
        <w:spacing w:before="220"/>
        <w:ind w:firstLine="540"/>
        <w:jc w:val="both"/>
      </w:pPr>
      <w:r>
        <w:t>об отказе в приостановлении исполнения обжалуемого решения Министерства.</w:t>
      </w:r>
    </w:p>
    <w:p w:rsidR="00F5396E" w:rsidRDefault="00F5396E">
      <w:pPr>
        <w:pStyle w:val="ConsPlusNormal"/>
        <w:spacing w:before="220"/>
        <w:ind w:firstLine="540"/>
        <w:jc w:val="both"/>
      </w:pPr>
      <w: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F5396E" w:rsidRDefault="00F5396E">
      <w:pPr>
        <w:pStyle w:val="ConsPlusNormal"/>
        <w:spacing w:before="220"/>
        <w:ind w:firstLine="540"/>
        <w:jc w:val="both"/>
      </w:pPr>
      <w:r>
        <w:t>76. Жалоба должна содержать:</w:t>
      </w:r>
    </w:p>
    <w:p w:rsidR="00F5396E" w:rsidRDefault="00F5396E">
      <w:pPr>
        <w:pStyle w:val="ConsPlusNormal"/>
        <w:spacing w:before="220"/>
        <w:ind w:firstLine="540"/>
        <w:jc w:val="both"/>
      </w:pPr>
      <w:r>
        <w:t>1) наименование Министерства, фамилию, имя, отчество (при наличии) должностного лица, решение и (или) действие (бездействие) которых обжалуются;</w:t>
      </w:r>
    </w:p>
    <w:p w:rsidR="00F5396E" w:rsidRDefault="00F5396E">
      <w:pPr>
        <w:pStyle w:val="ConsPlusNormal"/>
        <w:spacing w:before="220"/>
        <w:ind w:firstLine="540"/>
        <w:jc w:val="both"/>
      </w:pPr>
      <w:r>
        <w:t>2)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5396E" w:rsidRDefault="00F5396E">
      <w:pPr>
        <w:pStyle w:val="ConsPlusNormal"/>
        <w:spacing w:before="220"/>
        <w:ind w:firstLine="540"/>
        <w:jc w:val="both"/>
      </w:pPr>
      <w: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w:t>
      </w:r>
      <w:r>
        <w:lastRenderedPageBreak/>
        <w:t>контролируемого лица, подавшего жалобу;</w:t>
      </w:r>
    </w:p>
    <w:p w:rsidR="00F5396E" w:rsidRDefault="00F5396E">
      <w:pPr>
        <w:pStyle w:val="ConsPlusNormal"/>
        <w:spacing w:before="220"/>
        <w:ind w:firstLine="540"/>
        <w:jc w:val="both"/>
      </w:pPr>
      <w:r>
        <w:t>4) основания и доводы, на основании которых заявитель не согласен с решением Министерства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5396E" w:rsidRDefault="00F5396E">
      <w:pPr>
        <w:pStyle w:val="ConsPlusNormal"/>
        <w:spacing w:before="220"/>
        <w:ind w:firstLine="540"/>
        <w:jc w:val="both"/>
      </w:pPr>
      <w:r>
        <w:t>5) требования лица, подавшего жалобу;</w:t>
      </w:r>
    </w:p>
    <w:p w:rsidR="00F5396E" w:rsidRDefault="00F5396E">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5396E" w:rsidRDefault="00F5396E">
      <w:pPr>
        <w:pStyle w:val="ConsPlusNormal"/>
        <w:spacing w:before="220"/>
        <w:ind w:firstLine="540"/>
        <w:jc w:val="both"/>
      </w:pPr>
      <w:r>
        <w:t>Жалоба не должна содержать нецензурные либо оскорбительные выражения, угрозы жизни, здоровью и имуществу должностных лиц территориального органа либо членов их семей.</w:t>
      </w:r>
    </w:p>
    <w:p w:rsidR="00F5396E" w:rsidRDefault="00F5396E">
      <w:pPr>
        <w:pStyle w:val="ConsPlusNormal"/>
        <w:spacing w:before="220"/>
        <w:ind w:firstLine="540"/>
        <w:jc w:val="both"/>
      </w:pPr>
      <w:r>
        <w:t>77.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5396E" w:rsidRDefault="00F5396E">
      <w:pPr>
        <w:pStyle w:val="ConsPlusNormal"/>
        <w:spacing w:before="220"/>
        <w:ind w:firstLine="540"/>
        <w:jc w:val="both"/>
      </w:pPr>
      <w:r>
        <w:t>78. Министерство принимает решение об отказе в рассмотрении жалобы в течение пяти рабочих дней со дня получения жалобы, если:</w:t>
      </w:r>
    </w:p>
    <w:p w:rsidR="00F5396E" w:rsidRDefault="00F5396E">
      <w:pPr>
        <w:pStyle w:val="ConsPlusNormal"/>
        <w:spacing w:before="220"/>
        <w:ind w:firstLine="540"/>
        <w:jc w:val="both"/>
      </w:pPr>
      <w:r>
        <w:t xml:space="preserve">1) жалоба подана после истечения сроков подачи жалобы, установленного </w:t>
      </w:r>
      <w:hyperlink w:anchor="P260">
        <w:r>
          <w:rPr>
            <w:color w:val="0000FF"/>
          </w:rPr>
          <w:t>пунктами 73</w:t>
        </w:r>
      </w:hyperlink>
      <w:r>
        <w:t xml:space="preserve"> и </w:t>
      </w:r>
      <w:hyperlink w:anchor="P261">
        <w:r>
          <w:rPr>
            <w:color w:val="0000FF"/>
          </w:rPr>
          <w:t>74</w:t>
        </w:r>
      </w:hyperlink>
      <w:r>
        <w:t xml:space="preserve"> настоящего Положения, и не содержит ходатайства о восстановлении пропущенного срока на подачу жалобы;</w:t>
      </w:r>
    </w:p>
    <w:p w:rsidR="00F5396E" w:rsidRDefault="00F5396E">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5396E" w:rsidRDefault="00F5396E">
      <w:pPr>
        <w:pStyle w:val="ConsPlusNormal"/>
        <w:spacing w:before="220"/>
        <w:ind w:firstLine="540"/>
        <w:jc w:val="both"/>
      </w:pPr>
      <w:bookmarkStart w:id="6" w:name="P281"/>
      <w:bookmarkEnd w:id="6"/>
      <w:r>
        <w:t>3) до принятия решения по жалобе от контролируемого лица, ее подавшего, поступило заявление об отзыве жалобы;</w:t>
      </w:r>
    </w:p>
    <w:p w:rsidR="00F5396E" w:rsidRDefault="00F5396E">
      <w:pPr>
        <w:pStyle w:val="ConsPlusNormal"/>
        <w:spacing w:before="220"/>
        <w:ind w:firstLine="540"/>
        <w:jc w:val="both"/>
      </w:pPr>
      <w:r>
        <w:t>4) имеется решение суда по вопросам, поставленным в жалобе;</w:t>
      </w:r>
    </w:p>
    <w:p w:rsidR="00F5396E" w:rsidRDefault="00F5396E">
      <w:pPr>
        <w:pStyle w:val="ConsPlusNormal"/>
        <w:spacing w:before="220"/>
        <w:ind w:firstLine="540"/>
        <w:jc w:val="both"/>
      </w:pPr>
      <w:r>
        <w:t>5) ранее в Министерство была подана другая жалоба от того же контролируемого лица по тем же основаниям;</w:t>
      </w:r>
    </w:p>
    <w:p w:rsidR="00F5396E" w:rsidRDefault="00F5396E">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Министерства, а также членов их семей;</w:t>
      </w:r>
    </w:p>
    <w:p w:rsidR="00F5396E" w:rsidRDefault="00F5396E">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5396E" w:rsidRDefault="00F5396E">
      <w:pPr>
        <w:pStyle w:val="ConsPlusNormal"/>
        <w:spacing w:before="220"/>
        <w:ind w:firstLine="540"/>
        <w:jc w:val="both"/>
      </w:pPr>
      <w:bookmarkStart w:id="7" w:name="P286"/>
      <w:bookmarkEnd w:id="7"/>
      <w:r>
        <w:t>8) жалоба подана в ненадлежащий уполномоченный орган;</w:t>
      </w:r>
    </w:p>
    <w:p w:rsidR="00F5396E" w:rsidRDefault="00F5396E">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5396E" w:rsidRDefault="00F5396E">
      <w:pPr>
        <w:pStyle w:val="ConsPlusNormal"/>
        <w:spacing w:before="220"/>
        <w:ind w:firstLine="540"/>
        <w:jc w:val="both"/>
      </w:pPr>
      <w:r>
        <w:t xml:space="preserve">Отказ в рассмотрении жалобы по основаниям, указанным в </w:t>
      </w:r>
      <w:hyperlink w:anchor="P281">
        <w:r>
          <w:rPr>
            <w:color w:val="0000FF"/>
          </w:rPr>
          <w:t>подпунктах 3</w:t>
        </w:r>
      </w:hyperlink>
      <w:r>
        <w:t xml:space="preserve"> - </w:t>
      </w:r>
      <w:hyperlink w:anchor="P286">
        <w:r>
          <w:rPr>
            <w:color w:val="0000FF"/>
          </w:rPr>
          <w:t>8 пункта 78</w:t>
        </w:r>
      </w:hyperlink>
      <w:r>
        <w:t xml:space="preserve"> настоящего Положения, не является результатом досудебного обжалования и не может служить основанием для судебного обжалования решений Министерства, действий (бездействия) его должностных лиц.</w:t>
      </w:r>
    </w:p>
    <w:p w:rsidR="00F5396E" w:rsidRDefault="00F5396E">
      <w:pPr>
        <w:pStyle w:val="ConsPlusNormal"/>
        <w:jc w:val="both"/>
      </w:pPr>
      <w:r>
        <w:t xml:space="preserve">(в ред. </w:t>
      </w:r>
      <w:hyperlink r:id="rId68">
        <w:r>
          <w:rPr>
            <w:color w:val="0000FF"/>
          </w:rPr>
          <w:t>Постановления</w:t>
        </w:r>
      </w:hyperlink>
      <w:r>
        <w:t xml:space="preserve"> Правительства Пензенской обл. от 24.03.2022 N 203-пП)</w:t>
      </w:r>
    </w:p>
    <w:p w:rsidR="00F5396E" w:rsidRDefault="00F5396E">
      <w:pPr>
        <w:pStyle w:val="ConsPlusNormal"/>
        <w:spacing w:before="220"/>
        <w:ind w:firstLine="540"/>
        <w:jc w:val="both"/>
      </w:pPr>
      <w:r>
        <w:t xml:space="preserve">79. Жалоба подлежит рассмотрению Министерством в срок не более двадцати рабочих дней </w:t>
      </w:r>
      <w:r>
        <w:lastRenderedPageBreak/>
        <w:t>со дня ее регистрации. Этот срок может быть продлен Министерством на 20 рабочих дней в следующих исключительных случаях:</w:t>
      </w:r>
    </w:p>
    <w:p w:rsidR="00F5396E" w:rsidRDefault="00F5396E">
      <w:pPr>
        <w:pStyle w:val="ConsPlusNormal"/>
        <w:spacing w:before="220"/>
        <w:ind w:firstLine="540"/>
        <w:jc w:val="both"/>
      </w:pPr>
      <w:r>
        <w:t>при необходимости получения относящихся к предмету жалобы дополнительных документов, которые находятся в распоряжении государственных органов, органов местного самоуправления либо подведомственных им организаций;</w:t>
      </w:r>
    </w:p>
    <w:p w:rsidR="00F5396E" w:rsidRDefault="00F5396E">
      <w:pPr>
        <w:pStyle w:val="ConsPlusNormal"/>
        <w:spacing w:before="220"/>
        <w:ind w:firstLine="540"/>
        <w:jc w:val="both"/>
      </w:pPr>
      <w:r>
        <w:t>при проведении в отношении должностного лица, решения, акты, предписания, действия (бездействие) которого обжалуются, служебной проверки по фактам, изложенным в жалобе;</w:t>
      </w:r>
    </w:p>
    <w:p w:rsidR="00F5396E" w:rsidRDefault="00F5396E">
      <w:pPr>
        <w:pStyle w:val="ConsPlusNormal"/>
        <w:spacing w:before="220"/>
        <w:ind w:firstLine="540"/>
        <w:jc w:val="both"/>
      </w:pPr>
      <w:r>
        <w:t>при отсутствии должностного лица, решения, акты, предписания, действия (бездействие) которого обжалуются, по уважительной причине (временная нетрудоспособность, отпуск, служебная командировка).</w:t>
      </w:r>
    </w:p>
    <w:p w:rsidR="00F5396E" w:rsidRDefault="00F5396E">
      <w:pPr>
        <w:pStyle w:val="ConsPlusNormal"/>
        <w:jc w:val="both"/>
      </w:pPr>
      <w:r>
        <w:t xml:space="preserve">(в ред. </w:t>
      </w:r>
      <w:hyperlink r:id="rId69">
        <w:r>
          <w:rPr>
            <w:color w:val="0000FF"/>
          </w:rPr>
          <w:t>Постановления</w:t>
        </w:r>
      </w:hyperlink>
      <w:r>
        <w:t xml:space="preserve"> Правительства Пензенской обл. от 24.03.2022 N 203-пП)</w:t>
      </w:r>
    </w:p>
    <w:p w:rsidR="00F5396E" w:rsidRDefault="00F5396E">
      <w:pPr>
        <w:pStyle w:val="ConsPlusNormal"/>
        <w:spacing w:before="220"/>
        <w:ind w:firstLine="540"/>
        <w:jc w:val="both"/>
      </w:pPr>
      <w:r>
        <w:t>Министерство вправе запросить у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Министерством, но не более чем на пять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rsidR="00F5396E" w:rsidRDefault="00F5396E">
      <w:pPr>
        <w:pStyle w:val="ConsPlusNormal"/>
        <w:spacing w:before="220"/>
        <w:ind w:firstLine="540"/>
        <w:jc w:val="both"/>
      </w:pPr>
      <w:r>
        <w:t>80. Не допускается запрашивать у контролируемого лица, подавшего жалобу, документы и информацию, которые находятся в распоряжении Министерства.</w:t>
      </w:r>
    </w:p>
    <w:p w:rsidR="00F5396E" w:rsidRDefault="00F5396E">
      <w:pPr>
        <w:pStyle w:val="ConsPlusNormal"/>
        <w:spacing w:before="220"/>
        <w:ind w:firstLine="540"/>
        <w:jc w:val="both"/>
      </w:pPr>
      <w:r>
        <w:t>Обязанность доказывания законности и обоснованности принятого решения и (или) совершенного действия (бездействия) возлагается на Министерство.</w:t>
      </w:r>
    </w:p>
    <w:p w:rsidR="00F5396E" w:rsidRDefault="00F5396E">
      <w:pPr>
        <w:pStyle w:val="ConsPlusNormal"/>
        <w:spacing w:before="220"/>
        <w:ind w:firstLine="540"/>
        <w:jc w:val="both"/>
      </w:pPr>
      <w:bookmarkStart w:id="8" w:name="P298"/>
      <w:bookmarkEnd w:id="8"/>
      <w:r>
        <w:t>81. По итогам рассмотрения жалобы Министерство:</w:t>
      </w:r>
    </w:p>
    <w:p w:rsidR="00F5396E" w:rsidRDefault="00F5396E">
      <w:pPr>
        <w:pStyle w:val="ConsPlusNormal"/>
        <w:spacing w:before="220"/>
        <w:ind w:firstLine="540"/>
        <w:jc w:val="both"/>
      </w:pPr>
      <w:r>
        <w:t>оставляет жалобу без удовлетворения;</w:t>
      </w:r>
    </w:p>
    <w:p w:rsidR="00F5396E" w:rsidRDefault="00F5396E">
      <w:pPr>
        <w:pStyle w:val="ConsPlusNormal"/>
        <w:spacing w:before="220"/>
        <w:ind w:firstLine="540"/>
        <w:jc w:val="both"/>
      </w:pPr>
      <w:r>
        <w:t>отменяет решение полностью или частично;</w:t>
      </w:r>
    </w:p>
    <w:p w:rsidR="00F5396E" w:rsidRDefault="00F5396E">
      <w:pPr>
        <w:pStyle w:val="ConsPlusNormal"/>
        <w:spacing w:before="220"/>
        <w:ind w:firstLine="540"/>
        <w:jc w:val="both"/>
      </w:pPr>
      <w:r>
        <w:t>отменяет решение полностью и принимает новое решение;</w:t>
      </w:r>
    </w:p>
    <w:p w:rsidR="00F5396E" w:rsidRDefault="00F5396E">
      <w:pPr>
        <w:pStyle w:val="ConsPlusNormal"/>
        <w:spacing w:before="220"/>
        <w:ind w:firstLine="540"/>
        <w:jc w:val="both"/>
      </w:pPr>
      <w:r>
        <w:t>признает действия (бездействие) должностных лиц Министерства незаконными и выносит решение по существу, в том числе об осуществлении при необходимости определенных действий.</w:t>
      </w:r>
    </w:p>
    <w:p w:rsidR="00F5396E" w:rsidRDefault="00F5396E">
      <w:pPr>
        <w:pStyle w:val="ConsPlusNormal"/>
        <w:spacing w:before="220"/>
        <w:ind w:firstLine="540"/>
        <w:jc w:val="both"/>
      </w:pPr>
      <w:r>
        <w:t>Решение Министерства,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5396E" w:rsidRDefault="00F5396E">
      <w:pPr>
        <w:pStyle w:val="ConsPlusNormal"/>
        <w:jc w:val="both"/>
      </w:pPr>
    </w:p>
    <w:p w:rsidR="00F5396E" w:rsidRDefault="00F5396E">
      <w:pPr>
        <w:pStyle w:val="ConsPlusTitle"/>
        <w:jc w:val="center"/>
        <w:outlineLvl w:val="1"/>
      </w:pPr>
      <w:r>
        <w:t>VI. Ключевые показатели вида контроля (надзора) и их</w:t>
      </w:r>
    </w:p>
    <w:p w:rsidR="00F5396E" w:rsidRDefault="00F5396E">
      <w:pPr>
        <w:pStyle w:val="ConsPlusTitle"/>
        <w:jc w:val="center"/>
      </w:pPr>
      <w:r>
        <w:t>целевые значения и индикативные показатели для регионального</w:t>
      </w:r>
    </w:p>
    <w:p w:rsidR="00F5396E" w:rsidRDefault="00F5396E">
      <w:pPr>
        <w:pStyle w:val="ConsPlusTitle"/>
        <w:jc w:val="center"/>
      </w:pPr>
      <w:r>
        <w:t>государственного контроля (надзора)</w:t>
      </w:r>
    </w:p>
    <w:p w:rsidR="00F5396E" w:rsidRDefault="00F5396E">
      <w:pPr>
        <w:pStyle w:val="ConsPlusNormal"/>
        <w:jc w:val="center"/>
      </w:pPr>
    </w:p>
    <w:p w:rsidR="00F5396E" w:rsidRDefault="00F5396E">
      <w:pPr>
        <w:pStyle w:val="ConsPlusNormal"/>
        <w:jc w:val="center"/>
      </w:pPr>
      <w:r>
        <w:t xml:space="preserve">(в ред. </w:t>
      </w:r>
      <w:hyperlink r:id="rId70">
        <w:r>
          <w:rPr>
            <w:color w:val="0000FF"/>
          </w:rPr>
          <w:t>Постановления</w:t>
        </w:r>
      </w:hyperlink>
      <w:r>
        <w:t xml:space="preserve"> Правительства Пензенской обл.</w:t>
      </w:r>
    </w:p>
    <w:p w:rsidR="00F5396E" w:rsidRDefault="00F5396E">
      <w:pPr>
        <w:pStyle w:val="ConsPlusNormal"/>
        <w:jc w:val="center"/>
      </w:pPr>
      <w:r>
        <w:t>от 08.12.2022 N 1088-пП)</w:t>
      </w:r>
    </w:p>
    <w:p w:rsidR="00F5396E" w:rsidRDefault="00F5396E">
      <w:pPr>
        <w:pStyle w:val="ConsPlusNormal"/>
        <w:jc w:val="both"/>
      </w:pPr>
    </w:p>
    <w:p w:rsidR="00F5396E" w:rsidRDefault="00F5396E">
      <w:pPr>
        <w:pStyle w:val="ConsPlusNormal"/>
        <w:ind w:firstLine="540"/>
        <w:jc w:val="both"/>
      </w:pPr>
      <w:r>
        <w:t>82. Анализ ключевых показателей регионального государственного контроля (надзора) осуществляется по итогам календарного года в докладе по результатам обобщения правоприменительной практики.</w:t>
      </w:r>
    </w:p>
    <w:p w:rsidR="00F5396E" w:rsidRDefault="00F5396E">
      <w:pPr>
        <w:pStyle w:val="ConsPlusNormal"/>
        <w:spacing w:before="220"/>
        <w:ind w:firstLine="540"/>
        <w:jc w:val="both"/>
      </w:pPr>
      <w:r>
        <w:lastRenderedPageBreak/>
        <w:t xml:space="preserve">83. Ключевые показатели регионального государственного контроля (надзора) и их целевые </w:t>
      </w:r>
      <w:hyperlink w:anchor="P404">
        <w:r>
          <w:rPr>
            <w:color w:val="0000FF"/>
          </w:rPr>
          <w:t>значения</w:t>
        </w:r>
      </w:hyperlink>
      <w:r>
        <w:t xml:space="preserve"> представлены в приложении N 3 к настоящему Положению.</w:t>
      </w:r>
    </w:p>
    <w:p w:rsidR="00F5396E" w:rsidRDefault="00F5396E">
      <w:pPr>
        <w:pStyle w:val="ConsPlusNormal"/>
        <w:spacing w:before="220"/>
        <w:ind w:firstLine="540"/>
        <w:jc w:val="both"/>
      </w:pPr>
      <w:r>
        <w:t xml:space="preserve">84. Индикативные </w:t>
      </w:r>
      <w:hyperlink w:anchor="P441">
        <w:r>
          <w:rPr>
            <w:color w:val="0000FF"/>
          </w:rPr>
          <w:t>показатели</w:t>
        </w:r>
      </w:hyperlink>
      <w:r>
        <w:t xml:space="preserve"> регионального государственного контроля (надзора) представлены в приложении N 4 к настоящему Положению.</w:t>
      </w: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right"/>
        <w:outlineLvl w:val="1"/>
      </w:pPr>
      <w:r>
        <w:t>Приложение N 1</w:t>
      </w:r>
    </w:p>
    <w:p w:rsidR="00F5396E" w:rsidRDefault="00F5396E">
      <w:pPr>
        <w:pStyle w:val="ConsPlusNormal"/>
        <w:jc w:val="right"/>
      </w:pPr>
      <w:r>
        <w:t>к Положению</w:t>
      </w:r>
    </w:p>
    <w:p w:rsidR="00F5396E" w:rsidRDefault="00F5396E">
      <w:pPr>
        <w:pStyle w:val="ConsPlusNormal"/>
        <w:jc w:val="right"/>
      </w:pPr>
      <w:r>
        <w:t>о региональном государственном</w:t>
      </w:r>
    </w:p>
    <w:p w:rsidR="00F5396E" w:rsidRDefault="00F5396E">
      <w:pPr>
        <w:pStyle w:val="ConsPlusNormal"/>
        <w:jc w:val="right"/>
      </w:pPr>
      <w:r>
        <w:t>контроле (надзоре) за</w:t>
      </w:r>
    </w:p>
    <w:p w:rsidR="00F5396E" w:rsidRDefault="00F5396E">
      <w:pPr>
        <w:pStyle w:val="ConsPlusNormal"/>
        <w:jc w:val="right"/>
      </w:pPr>
      <w:r>
        <w:t>достоверностью, актуальностью и</w:t>
      </w:r>
    </w:p>
    <w:p w:rsidR="00F5396E" w:rsidRDefault="00F5396E">
      <w:pPr>
        <w:pStyle w:val="ConsPlusNormal"/>
        <w:jc w:val="right"/>
      </w:pPr>
      <w:r>
        <w:t>полнотой сведений</w:t>
      </w:r>
    </w:p>
    <w:p w:rsidR="00F5396E" w:rsidRDefault="00F5396E">
      <w:pPr>
        <w:pStyle w:val="ConsPlusNormal"/>
        <w:jc w:val="right"/>
      </w:pPr>
      <w:r>
        <w:t>об организациях отдыха детей</w:t>
      </w:r>
    </w:p>
    <w:p w:rsidR="00F5396E" w:rsidRDefault="00F5396E">
      <w:pPr>
        <w:pStyle w:val="ConsPlusNormal"/>
        <w:jc w:val="right"/>
      </w:pPr>
      <w:r>
        <w:t>и их оздоровления, содержащихся</w:t>
      </w:r>
    </w:p>
    <w:p w:rsidR="00F5396E" w:rsidRDefault="00F5396E">
      <w:pPr>
        <w:pStyle w:val="ConsPlusNormal"/>
        <w:jc w:val="right"/>
      </w:pPr>
      <w:r>
        <w:t>в реестре организаций отдыха</w:t>
      </w:r>
    </w:p>
    <w:p w:rsidR="00F5396E" w:rsidRDefault="00F5396E">
      <w:pPr>
        <w:pStyle w:val="ConsPlusNormal"/>
        <w:jc w:val="right"/>
      </w:pPr>
      <w:r>
        <w:t>детей и их оздоровления</w:t>
      </w:r>
    </w:p>
    <w:p w:rsidR="00F5396E" w:rsidRDefault="00F5396E">
      <w:pPr>
        <w:pStyle w:val="ConsPlusNormal"/>
        <w:jc w:val="both"/>
      </w:pPr>
    </w:p>
    <w:p w:rsidR="00F5396E" w:rsidRDefault="00F5396E">
      <w:pPr>
        <w:pStyle w:val="ConsPlusTitle"/>
        <w:jc w:val="center"/>
      </w:pPr>
      <w:bookmarkStart w:id="9" w:name="P331"/>
      <w:bookmarkEnd w:id="9"/>
      <w:r>
        <w:t>КРИТЕРИИ</w:t>
      </w:r>
    </w:p>
    <w:p w:rsidR="00F5396E" w:rsidRDefault="00F5396E">
      <w:pPr>
        <w:pStyle w:val="ConsPlusTitle"/>
        <w:jc w:val="center"/>
      </w:pPr>
      <w:r>
        <w:t>ОТНЕСЕНИЯ ДЕЯТЕЛЬНОСТИ ЮРИДИЧЕСКИХ ЛИЦ И ИНДИВИДУАЛЬНЫХ</w:t>
      </w:r>
    </w:p>
    <w:p w:rsidR="00F5396E" w:rsidRDefault="00F5396E">
      <w:pPr>
        <w:pStyle w:val="ConsPlusTitle"/>
        <w:jc w:val="center"/>
      </w:pPr>
      <w:r>
        <w:t>ПРЕДПРИНИМАТЕЛЕЙ, СОДЕРЖАЩИХСЯ В РЕЕСТРЕ ОРГАНИЗАЦИЙ ОТДЫХА</w:t>
      </w:r>
    </w:p>
    <w:p w:rsidR="00F5396E" w:rsidRDefault="00F5396E">
      <w:pPr>
        <w:pStyle w:val="ConsPlusTitle"/>
        <w:jc w:val="center"/>
      </w:pPr>
      <w:r>
        <w:t>ДЕТЕЙ И ИХ ОЗДОРОВЛЕНИЯ, К ОПРЕДЕЛЕННОЙ КАТЕГОРИИ РИСКА</w:t>
      </w:r>
    </w:p>
    <w:p w:rsidR="00F5396E" w:rsidRDefault="00F5396E">
      <w:pPr>
        <w:pStyle w:val="ConsPlusNormal"/>
        <w:jc w:val="both"/>
      </w:pPr>
    </w:p>
    <w:p w:rsidR="00F5396E" w:rsidRDefault="00F5396E">
      <w:pPr>
        <w:pStyle w:val="ConsPlusTitle"/>
        <w:jc w:val="center"/>
        <w:outlineLvl w:val="2"/>
      </w:pPr>
      <w:r>
        <w:t>I. Общие положения</w:t>
      </w:r>
    </w:p>
    <w:p w:rsidR="00F5396E" w:rsidRDefault="00F5396E">
      <w:pPr>
        <w:pStyle w:val="ConsPlusNormal"/>
        <w:jc w:val="both"/>
      </w:pPr>
    </w:p>
    <w:p w:rsidR="00F5396E" w:rsidRDefault="00F5396E">
      <w:pPr>
        <w:pStyle w:val="ConsPlusNormal"/>
        <w:ind w:firstLine="540"/>
        <w:jc w:val="both"/>
      </w:pPr>
      <w:r>
        <w:t xml:space="preserve">1. При осуществлении регионального государственного контроля (надзора) отнесение деятельности юридических лиц и индивидуальных предпринимателей, включенных в реестр организаций отдыха детей и их оздоровления (далее - объекты государственного контроля (надзора)), к определенной </w:t>
      </w:r>
      <w:hyperlink r:id="rId71">
        <w:r>
          <w:rPr>
            <w:color w:val="0000FF"/>
          </w:rPr>
          <w:t>категории риска</w:t>
        </w:r>
      </w:hyperlink>
      <w:r>
        <w:t xml:space="preserve"> осуществляется в соответствии с критериями отнесения объектов контроля (надзора) к категориям риска.</w:t>
      </w:r>
    </w:p>
    <w:p w:rsidR="00F5396E" w:rsidRDefault="00F5396E">
      <w:pPr>
        <w:pStyle w:val="ConsPlusNormal"/>
        <w:spacing w:before="220"/>
        <w:ind w:firstLine="540"/>
        <w:jc w:val="both"/>
      </w:pPr>
      <w:r>
        <w:t>2. Отнесение объектов государственного контроля (надзора) к категориям риска осуществляется с учетом информации, полученной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ведомственных информационных систем, систем межведомственного информационного взаимодействия, иных информационных систем.</w:t>
      </w:r>
    </w:p>
    <w:p w:rsidR="00F5396E" w:rsidRDefault="00F5396E">
      <w:pPr>
        <w:pStyle w:val="ConsPlusNormal"/>
        <w:jc w:val="both"/>
      </w:pPr>
    </w:p>
    <w:p w:rsidR="00F5396E" w:rsidRDefault="00F5396E">
      <w:pPr>
        <w:pStyle w:val="ConsPlusTitle"/>
        <w:jc w:val="center"/>
        <w:outlineLvl w:val="2"/>
      </w:pPr>
      <w:r>
        <w:t>II. Критерии отнесения объектов контроля (надзора)</w:t>
      </w:r>
    </w:p>
    <w:p w:rsidR="00F5396E" w:rsidRDefault="00F5396E">
      <w:pPr>
        <w:pStyle w:val="ConsPlusTitle"/>
        <w:jc w:val="center"/>
      </w:pPr>
      <w:r>
        <w:t>к категориям риска</w:t>
      </w:r>
    </w:p>
    <w:p w:rsidR="00F5396E" w:rsidRDefault="00F539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6123"/>
      </w:tblGrid>
      <w:tr w:rsidR="00F5396E">
        <w:tc>
          <w:tcPr>
            <w:tcW w:w="2410" w:type="dxa"/>
          </w:tcPr>
          <w:p w:rsidR="00F5396E" w:rsidRDefault="00F5396E">
            <w:pPr>
              <w:pStyle w:val="ConsPlusNormal"/>
              <w:jc w:val="center"/>
            </w:pPr>
            <w:r>
              <w:t>Категория риска</w:t>
            </w:r>
          </w:p>
        </w:tc>
        <w:tc>
          <w:tcPr>
            <w:tcW w:w="6123" w:type="dxa"/>
          </w:tcPr>
          <w:p w:rsidR="00F5396E" w:rsidRDefault="00F5396E">
            <w:pPr>
              <w:pStyle w:val="ConsPlusNormal"/>
              <w:jc w:val="center"/>
            </w:pPr>
            <w:r>
              <w:t>Критерии отнесения объектов контроля (надзора) к категориям риска</w:t>
            </w:r>
          </w:p>
        </w:tc>
      </w:tr>
      <w:tr w:rsidR="00F5396E">
        <w:tc>
          <w:tcPr>
            <w:tcW w:w="2410" w:type="dxa"/>
          </w:tcPr>
          <w:p w:rsidR="00F5396E" w:rsidRDefault="00F5396E">
            <w:pPr>
              <w:pStyle w:val="ConsPlusNormal"/>
              <w:jc w:val="center"/>
            </w:pPr>
            <w:r>
              <w:t>1</w:t>
            </w:r>
          </w:p>
        </w:tc>
        <w:tc>
          <w:tcPr>
            <w:tcW w:w="6123" w:type="dxa"/>
          </w:tcPr>
          <w:p w:rsidR="00F5396E" w:rsidRDefault="00F5396E">
            <w:pPr>
              <w:pStyle w:val="ConsPlusNormal"/>
              <w:jc w:val="center"/>
            </w:pPr>
            <w:r>
              <w:t>2</w:t>
            </w:r>
          </w:p>
        </w:tc>
      </w:tr>
      <w:tr w:rsidR="00F5396E">
        <w:tc>
          <w:tcPr>
            <w:tcW w:w="2410" w:type="dxa"/>
          </w:tcPr>
          <w:p w:rsidR="00F5396E" w:rsidRDefault="00F5396E">
            <w:pPr>
              <w:pStyle w:val="ConsPlusNormal"/>
              <w:jc w:val="both"/>
            </w:pPr>
            <w:r>
              <w:t>Средний риск</w:t>
            </w:r>
          </w:p>
        </w:tc>
        <w:tc>
          <w:tcPr>
            <w:tcW w:w="6123" w:type="dxa"/>
          </w:tcPr>
          <w:p w:rsidR="00F5396E" w:rsidRDefault="00F5396E">
            <w:pPr>
              <w:pStyle w:val="ConsPlusNormal"/>
              <w:jc w:val="both"/>
            </w:pPr>
            <w:r>
              <w:t>Наличие в отношении организации отдыха детей и их оздоровления в течение трех лет, предшествующих текущему году, нарушений законодательства Российской Федерации в сфере организации отдыха и оздоровления детей, выразившееся в предоставлении организацией, не включенной в реестр, услуг по обеспечению отдыха и оздоровления детей</w:t>
            </w:r>
          </w:p>
        </w:tc>
      </w:tr>
      <w:tr w:rsidR="00F5396E">
        <w:tc>
          <w:tcPr>
            <w:tcW w:w="2410" w:type="dxa"/>
          </w:tcPr>
          <w:p w:rsidR="00F5396E" w:rsidRDefault="00F5396E">
            <w:pPr>
              <w:pStyle w:val="ConsPlusNormal"/>
              <w:jc w:val="both"/>
            </w:pPr>
            <w:r>
              <w:lastRenderedPageBreak/>
              <w:t>Умеренный риск</w:t>
            </w:r>
          </w:p>
        </w:tc>
        <w:tc>
          <w:tcPr>
            <w:tcW w:w="6123" w:type="dxa"/>
          </w:tcPr>
          <w:p w:rsidR="00F5396E" w:rsidRDefault="00F5396E">
            <w:pPr>
              <w:pStyle w:val="ConsPlusNormal"/>
              <w:jc w:val="both"/>
            </w:pPr>
            <w:r>
              <w:t>Наличие в отношении организации отдыха детей в течение трех лет, предшествующих текущему году, одного из следующих условий:</w:t>
            </w:r>
          </w:p>
          <w:p w:rsidR="00F5396E" w:rsidRDefault="00F5396E">
            <w:pPr>
              <w:pStyle w:val="ConsPlusNormal"/>
              <w:jc w:val="both"/>
            </w:pPr>
            <w:r>
              <w:t>- по итогам проведения плановых и внеплановых документарных проверок выданы предписания об устранении выявленных нарушений требований, установленных федеральным законодательством и законодательством Пензенской области, к достоверности, актуальности и полноте сведений об организациях отдыха детей и их оздоровления, содержащихся в реестре;</w:t>
            </w:r>
          </w:p>
          <w:p w:rsidR="00F5396E" w:rsidRDefault="00F5396E">
            <w:pPr>
              <w:pStyle w:val="ConsPlusNormal"/>
              <w:jc w:val="both"/>
            </w:pPr>
            <w:r>
              <w:t>- плановые или внеплановые документарные проверки не проводились</w:t>
            </w:r>
          </w:p>
        </w:tc>
      </w:tr>
      <w:tr w:rsidR="00F5396E">
        <w:tc>
          <w:tcPr>
            <w:tcW w:w="2410" w:type="dxa"/>
          </w:tcPr>
          <w:p w:rsidR="00F5396E" w:rsidRDefault="00F5396E">
            <w:pPr>
              <w:pStyle w:val="ConsPlusNormal"/>
              <w:jc w:val="both"/>
            </w:pPr>
            <w:r>
              <w:t>Низкий риск</w:t>
            </w:r>
          </w:p>
        </w:tc>
        <w:tc>
          <w:tcPr>
            <w:tcW w:w="6123" w:type="dxa"/>
          </w:tcPr>
          <w:p w:rsidR="00F5396E" w:rsidRDefault="00F5396E">
            <w:pPr>
              <w:pStyle w:val="ConsPlusNormal"/>
              <w:jc w:val="both"/>
            </w:pPr>
            <w:r>
              <w:t>Отсутствие в деятельности организаций отдыха детей в течение шести лет, предшествующих текущему году, одного из следующих условий:</w:t>
            </w:r>
          </w:p>
          <w:p w:rsidR="00F5396E" w:rsidRDefault="00F5396E">
            <w:pPr>
              <w:pStyle w:val="ConsPlusNormal"/>
              <w:jc w:val="both"/>
            </w:pPr>
            <w:r>
              <w:t>- оснований для проведения внеплановых проверок;</w:t>
            </w:r>
          </w:p>
          <w:p w:rsidR="00F5396E" w:rsidRDefault="00F5396E">
            <w:pPr>
              <w:pStyle w:val="ConsPlusNormal"/>
              <w:jc w:val="both"/>
            </w:pPr>
            <w:r>
              <w:t>- выявленных нарушений обязательных требований по итогам проведения плановых и внеплановых документарных проверок</w:t>
            </w:r>
          </w:p>
        </w:tc>
      </w:tr>
    </w:tbl>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right"/>
        <w:outlineLvl w:val="1"/>
      </w:pPr>
      <w:r>
        <w:t>Приложение N 2</w:t>
      </w:r>
    </w:p>
    <w:p w:rsidR="00F5396E" w:rsidRDefault="00F5396E">
      <w:pPr>
        <w:pStyle w:val="ConsPlusNormal"/>
        <w:jc w:val="right"/>
      </w:pPr>
      <w:r>
        <w:t>к Положению</w:t>
      </w:r>
    </w:p>
    <w:p w:rsidR="00F5396E" w:rsidRDefault="00F5396E">
      <w:pPr>
        <w:pStyle w:val="ConsPlusNormal"/>
        <w:jc w:val="right"/>
      </w:pPr>
      <w:r>
        <w:t>о региональном государственном</w:t>
      </w:r>
    </w:p>
    <w:p w:rsidR="00F5396E" w:rsidRDefault="00F5396E">
      <w:pPr>
        <w:pStyle w:val="ConsPlusNormal"/>
        <w:jc w:val="right"/>
      </w:pPr>
      <w:r>
        <w:t>контроле (надзоре) за</w:t>
      </w:r>
    </w:p>
    <w:p w:rsidR="00F5396E" w:rsidRDefault="00F5396E">
      <w:pPr>
        <w:pStyle w:val="ConsPlusNormal"/>
        <w:jc w:val="right"/>
      </w:pPr>
      <w:r>
        <w:t>достоверностью, актуальностью</w:t>
      </w:r>
    </w:p>
    <w:p w:rsidR="00F5396E" w:rsidRDefault="00F5396E">
      <w:pPr>
        <w:pStyle w:val="ConsPlusNormal"/>
        <w:jc w:val="right"/>
      </w:pPr>
      <w:r>
        <w:t>и полнотой сведений</w:t>
      </w:r>
    </w:p>
    <w:p w:rsidR="00F5396E" w:rsidRDefault="00F5396E">
      <w:pPr>
        <w:pStyle w:val="ConsPlusNormal"/>
        <w:jc w:val="right"/>
      </w:pPr>
      <w:r>
        <w:t>об организациях отдыха детей и</w:t>
      </w:r>
    </w:p>
    <w:p w:rsidR="00F5396E" w:rsidRDefault="00F5396E">
      <w:pPr>
        <w:pStyle w:val="ConsPlusNormal"/>
        <w:jc w:val="right"/>
      </w:pPr>
      <w:r>
        <w:t>их оздоровления, содержащихся</w:t>
      </w:r>
    </w:p>
    <w:p w:rsidR="00F5396E" w:rsidRDefault="00F5396E">
      <w:pPr>
        <w:pStyle w:val="ConsPlusNormal"/>
        <w:jc w:val="right"/>
      </w:pPr>
      <w:r>
        <w:t>в реестре организаций отдыха</w:t>
      </w:r>
    </w:p>
    <w:p w:rsidR="00F5396E" w:rsidRDefault="00F5396E">
      <w:pPr>
        <w:pStyle w:val="ConsPlusNormal"/>
        <w:jc w:val="right"/>
      </w:pPr>
      <w:r>
        <w:t>детей и их оздоровления</w:t>
      </w:r>
    </w:p>
    <w:p w:rsidR="00F5396E" w:rsidRDefault="00F5396E">
      <w:pPr>
        <w:pStyle w:val="ConsPlusNormal"/>
        <w:jc w:val="both"/>
      </w:pPr>
    </w:p>
    <w:p w:rsidR="00F5396E" w:rsidRDefault="00F5396E">
      <w:pPr>
        <w:pStyle w:val="ConsPlusTitle"/>
        <w:jc w:val="center"/>
      </w:pPr>
      <w:bookmarkStart w:id="10" w:name="P374"/>
      <w:bookmarkEnd w:id="10"/>
      <w:r>
        <w:t>ПЕРЕЧЕНЬ</w:t>
      </w:r>
    </w:p>
    <w:p w:rsidR="00F5396E" w:rsidRDefault="00F5396E">
      <w:pPr>
        <w:pStyle w:val="ConsPlusTitle"/>
        <w:jc w:val="center"/>
      </w:pPr>
      <w:r>
        <w:t>ИНДИКАТОРОВ РИСКА НАРУШЕНИЯ ОБЯЗАТЕЛЬНЫХ ТРЕБОВАНИЙ,</w:t>
      </w:r>
    </w:p>
    <w:p w:rsidR="00F5396E" w:rsidRDefault="00F5396E">
      <w:pPr>
        <w:pStyle w:val="ConsPlusTitle"/>
        <w:jc w:val="center"/>
      </w:pPr>
      <w:r>
        <w:t>ИСПОЛЬЗУЕМЫХ ДЛЯ ОСУЩЕСТВЛЕНИЯ РЕГИОНАЛЬНОГО</w:t>
      </w:r>
    </w:p>
    <w:p w:rsidR="00F5396E" w:rsidRDefault="00F5396E">
      <w:pPr>
        <w:pStyle w:val="ConsPlusTitle"/>
        <w:jc w:val="center"/>
      </w:pPr>
      <w:r>
        <w:t>ГОСУДАРСТВЕННОГО КОНТРОЛЯ (НАДЗОРА)</w:t>
      </w:r>
    </w:p>
    <w:p w:rsidR="00F5396E" w:rsidRDefault="00F539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3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396E" w:rsidRDefault="00F53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396E" w:rsidRDefault="00F5396E">
            <w:pPr>
              <w:pStyle w:val="ConsPlusNormal"/>
              <w:jc w:val="center"/>
            </w:pPr>
            <w:r>
              <w:rPr>
                <w:color w:val="392C69"/>
              </w:rPr>
              <w:t>Список изменяющих документов</w:t>
            </w:r>
          </w:p>
          <w:p w:rsidR="00F5396E" w:rsidRDefault="00F5396E">
            <w:pPr>
              <w:pStyle w:val="ConsPlusNormal"/>
              <w:jc w:val="center"/>
            </w:pPr>
            <w:r>
              <w:rPr>
                <w:color w:val="392C69"/>
              </w:rPr>
              <w:t xml:space="preserve">(в ред. Постановлений Правительства Пензенской обл. от 17.11.2023 </w:t>
            </w:r>
            <w:hyperlink r:id="rId72">
              <w:r>
                <w:rPr>
                  <w:color w:val="0000FF"/>
                </w:rPr>
                <w:t>N 1038-пП</w:t>
              </w:r>
            </w:hyperlink>
            <w:r>
              <w:rPr>
                <w:color w:val="392C69"/>
              </w:rPr>
              <w:t>,</w:t>
            </w:r>
          </w:p>
          <w:p w:rsidR="00F5396E" w:rsidRDefault="00F5396E">
            <w:pPr>
              <w:pStyle w:val="ConsPlusNormal"/>
              <w:jc w:val="center"/>
            </w:pPr>
            <w:r>
              <w:rPr>
                <w:color w:val="392C69"/>
              </w:rPr>
              <w:t xml:space="preserve">от 28.02.2024 </w:t>
            </w:r>
            <w:hyperlink r:id="rId73">
              <w:r>
                <w:rPr>
                  <w:color w:val="0000FF"/>
                </w:rPr>
                <w:t>N 114-пП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r>
    </w:tbl>
    <w:p w:rsidR="00F5396E" w:rsidRDefault="00F5396E">
      <w:pPr>
        <w:pStyle w:val="ConsPlusNormal"/>
        <w:jc w:val="both"/>
      </w:pPr>
    </w:p>
    <w:p w:rsidR="00F5396E" w:rsidRDefault="00F5396E">
      <w:pPr>
        <w:pStyle w:val="ConsPlusNormal"/>
        <w:ind w:firstLine="540"/>
        <w:jc w:val="both"/>
      </w:pPr>
      <w:r>
        <w:t>1. Перечень индикаторов риска нарушения обязательных требований, используемых для осуществления регионального государственного контроля (надзора) при принятии решения о проведении и выборе вида внепланового контрольного (надзорного) мероприятия:</w:t>
      </w:r>
    </w:p>
    <w:p w:rsidR="00F5396E" w:rsidRDefault="00F5396E">
      <w:pPr>
        <w:pStyle w:val="ConsPlusNormal"/>
        <w:spacing w:before="220"/>
        <w:ind w:firstLine="540"/>
        <w:jc w:val="both"/>
      </w:pPr>
      <w:r>
        <w:t>- отсутствие в течение 12 месяцев с даты последнего изменения сведений, содержащихся в реестре организаций отдыха детей и их оздоровления, уведомлений о внесении изменений в реестр организаций отдыха детей и их оздоровления в отношении содержащихся в нем сведений об объекте контроля;</w:t>
      </w:r>
    </w:p>
    <w:p w:rsidR="00F5396E" w:rsidRDefault="00F5396E">
      <w:pPr>
        <w:pStyle w:val="ConsPlusNormal"/>
        <w:spacing w:before="220"/>
        <w:ind w:firstLine="540"/>
        <w:jc w:val="both"/>
      </w:pPr>
      <w:r>
        <w:lastRenderedPageBreak/>
        <w:t>- получение по результатам наблюдения за соблюдением обязательных требований (мониторинга безопасности), а также межведомственного взаимодействия с территориальным отделом Управления Роспотребнадзора по Пензенской области сведений об отсутствии у контролируемого лица санитарно-эпидемиологического заключения, удостоверяющего соответствие или несоответствие санитарно-эпидемиологическим и гигиеническим требованиям факторов среды обитания, условий деятельности контролируемого лица, а также используемых им территорий, зданий, строений, сооружений, помещений, оборудования, транспортных средств, при наличии в реестре сведений о датах проведения в организациях отдыха детей и их оздоровления смен в период оздоровительной кампании текущего года.</w:t>
      </w:r>
    </w:p>
    <w:p w:rsidR="00F5396E" w:rsidRDefault="00F5396E">
      <w:pPr>
        <w:pStyle w:val="ConsPlusNormal"/>
        <w:spacing w:before="220"/>
        <w:ind w:firstLine="540"/>
        <w:jc w:val="both"/>
      </w:pPr>
      <w:r>
        <w:t>2. Порядок выявления индикаторов риска нарушения обязательных требований включает в себя сбор, обработку, анализ, учет и систематизацию сведений о контролируемых лицах, имеющихся у Министерства и полученных без взаимодействия с этими лицами.</w:t>
      </w:r>
    </w:p>
    <w:p w:rsidR="00F5396E" w:rsidRDefault="00F5396E">
      <w:pPr>
        <w:pStyle w:val="ConsPlusNormal"/>
        <w:spacing w:before="220"/>
        <w:ind w:firstLine="540"/>
        <w:jc w:val="both"/>
      </w:pPr>
      <w:r>
        <w:t>Министерство в целях выявления индикаторов риска нарушения обязательных требований использует сведения о контролируемых лицах,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ведомственных информационных систем, систем межведомственного информационного взаимодействия, иных информационных систем.</w:t>
      </w:r>
    </w:p>
    <w:p w:rsidR="00F5396E" w:rsidRDefault="00F5396E">
      <w:pPr>
        <w:pStyle w:val="ConsPlusNormal"/>
        <w:spacing w:before="220"/>
        <w:ind w:firstLine="540"/>
        <w:jc w:val="both"/>
      </w:pPr>
      <w:r>
        <w:t xml:space="preserve">Абзац утратил силу. - </w:t>
      </w:r>
      <w:hyperlink r:id="rId74">
        <w:r>
          <w:rPr>
            <w:color w:val="0000FF"/>
          </w:rPr>
          <w:t>Постановление</w:t>
        </w:r>
      </w:hyperlink>
      <w:r>
        <w:t xml:space="preserve"> Правительства Пензенской обл. от 28.02.2024 N 114-пП.</w:t>
      </w: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right"/>
        <w:outlineLvl w:val="1"/>
      </w:pPr>
      <w:r>
        <w:t>Приложение N 3</w:t>
      </w:r>
    </w:p>
    <w:p w:rsidR="00F5396E" w:rsidRDefault="00F5396E">
      <w:pPr>
        <w:pStyle w:val="ConsPlusNormal"/>
        <w:jc w:val="right"/>
      </w:pPr>
      <w:r>
        <w:t>к Положению</w:t>
      </w:r>
    </w:p>
    <w:p w:rsidR="00F5396E" w:rsidRDefault="00F5396E">
      <w:pPr>
        <w:pStyle w:val="ConsPlusNormal"/>
        <w:jc w:val="right"/>
      </w:pPr>
      <w:r>
        <w:t>о региональном государственном</w:t>
      </w:r>
    </w:p>
    <w:p w:rsidR="00F5396E" w:rsidRDefault="00F5396E">
      <w:pPr>
        <w:pStyle w:val="ConsPlusNormal"/>
        <w:jc w:val="right"/>
      </w:pPr>
      <w:r>
        <w:t>контроле (надзоре) за</w:t>
      </w:r>
    </w:p>
    <w:p w:rsidR="00F5396E" w:rsidRDefault="00F5396E">
      <w:pPr>
        <w:pStyle w:val="ConsPlusNormal"/>
        <w:jc w:val="right"/>
      </w:pPr>
      <w:r>
        <w:t>достоверностью, актуальностью</w:t>
      </w:r>
    </w:p>
    <w:p w:rsidR="00F5396E" w:rsidRDefault="00F5396E">
      <w:pPr>
        <w:pStyle w:val="ConsPlusNormal"/>
        <w:jc w:val="right"/>
      </w:pPr>
      <w:r>
        <w:t>и полнотой сведений</w:t>
      </w:r>
    </w:p>
    <w:p w:rsidR="00F5396E" w:rsidRDefault="00F5396E">
      <w:pPr>
        <w:pStyle w:val="ConsPlusNormal"/>
        <w:jc w:val="right"/>
      </w:pPr>
      <w:r>
        <w:t>об организациях отдыха детей</w:t>
      </w:r>
    </w:p>
    <w:p w:rsidR="00F5396E" w:rsidRDefault="00F5396E">
      <w:pPr>
        <w:pStyle w:val="ConsPlusNormal"/>
        <w:jc w:val="right"/>
      </w:pPr>
      <w:r>
        <w:t>и их оздоровления, содержащихся</w:t>
      </w:r>
    </w:p>
    <w:p w:rsidR="00F5396E" w:rsidRDefault="00F5396E">
      <w:pPr>
        <w:pStyle w:val="ConsPlusNormal"/>
        <w:jc w:val="right"/>
      </w:pPr>
      <w:r>
        <w:t>в реестре организаций отдыха</w:t>
      </w:r>
    </w:p>
    <w:p w:rsidR="00F5396E" w:rsidRDefault="00F5396E">
      <w:pPr>
        <w:pStyle w:val="ConsPlusNormal"/>
        <w:jc w:val="right"/>
      </w:pPr>
      <w:r>
        <w:t>детей и их оздоровления</w:t>
      </w:r>
    </w:p>
    <w:p w:rsidR="00F5396E" w:rsidRDefault="00F5396E">
      <w:pPr>
        <w:pStyle w:val="ConsPlusNormal"/>
        <w:jc w:val="both"/>
      </w:pPr>
    </w:p>
    <w:p w:rsidR="00F5396E" w:rsidRDefault="00F5396E">
      <w:pPr>
        <w:pStyle w:val="ConsPlusTitle"/>
        <w:jc w:val="center"/>
      </w:pPr>
      <w:bookmarkStart w:id="11" w:name="P404"/>
      <w:bookmarkEnd w:id="11"/>
      <w:r>
        <w:t>ЦЕЛЕВЫЕ ЗНАЧЕНИЯ</w:t>
      </w:r>
    </w:p>
    <w:p w:rsidR="00F5396E" w:rsidRDefault="00F5396E">
      <w:pPr>
        <w:pStyle w:val="ConsPlusTitle"/>
        <w:jc w:val="center"/>
      </w:pPr>
      <w:r>
        <w:t>КЛЮЧЕВЫХ ПОКАЗАТЕЛЕЙ РЕГИОНАЛЬНОГО ГОСУДАРСТВЕННОГО КОНТРОЛЯ</w:t>
      </w:r>
    </w:p>
    <w:p w:rsidR="00F5396E" w:rsidRDefault="00F5396E">
      <w:pPr>
        <w:pStyle w:val="ConsPlusTitle"/>
        <w:jc w:val="center"/>
      </w:pPr>
      <w:r>
        <w:t>(НАДЗОРА) НА 2021 - 2027 ГОДЫ</w:t>
      </w:r>
    </w:p>
    <w:p w:rsidR="00F5396E" w:rsidRDefault="00F5396E">
      <w:pPr>
        <w:pStyle w:val="ConsPlusNormal"/>
        <w:jc w:val="both"/>
      </w:pPr>
    </w:p>
    <w:p w:rsidR="00F5396E" w:rsidRDefault="00F5396E">
      <w:pPr>
        <w:pStyle w:val="ConsPlusNormal"/>
        <w:sectPr w:rsidR="00F5396E" w:rsidSect="008E5F3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964"/>
        <w:gridCol w:w="1020"/>
        <w:gridCol w:w="964"/>
        <w:gridCol w:w="1022"/>
        <w:gridCol w:w="1036"/>
        <w:gridCol w:w="1022"/>
        <w:gridCol w:w="964"/>
      </w:tblGrid>
      <w:tr w:rsidR="00F5396E">
        <w:tc>
          <w:tcPr>
            <w:tcW w:w="2940" w:type="dxa"/>
            <w:vMerge w:val="restart"/>
          </w:tcPr>
          <w:p w:rsidR="00F5396E" w:rsidRDefault="00F5396E">
            <w:pPr>
              <w:pStyle w:val="ConsPlusNormal"/>
              <w:jc w:val="center"/>
            </w:pPr>
            <w:r>
              <w:lastRenderedPageBreak/>
              <w:t>Наименование показателя</w:t>
            </w:r>
          </w:p>
        </w:tc>
        <w:tc>
          <w:tcPr>
            <w:tcW w:w="6992" w:type="dxa"/>
            <w:gridSpan w:val="7"/>
          </w:tcPr>
          <w:p w:rsidR="00F5396E" w:rsidRDefault="00F5396E">
            <w:pPr>
              <w:pStyle w:val="ConsPlusNormal"/>
              <w:jc w:val="center"/>
            </w:pPr>
            <w:r>
              <w:t>Целевые значения</w:t>
            </w:r>
          </w:p>
        </w:tc>
      </w:tr>
      <w:tr w:rsidR="00F5396E">
        <w:tc>
          <w:tcPr>
            <w:tcW w:w="2940" w:type="dxa"/>
            <w:vMerge/>
          </w:tcPr>
          <w:p w:rsidR="00F5396E" w:rsidRDefault="00F5396E">
            <w:pPr>
              <w:pStyle w:val="ConsPlusNormal"/>
            </w:pPr>
          </w:p>
        </w:tc>
        <w:tc>
          <w:tcPr>
            <w:tcW w:w="964" w:type="dxa"/>
          </w:tcPr>
          <w:p w:rsidR="00F5396E" w:rsidRDefault="00F5396E">
            <w:pPr>
              <w:pStyle w:val="ConsPlusNormal"/>
              <w:jc w:val="center"/>
            </w:pPr>
            <w:r>
              <w:t>2021 год</w:t>
            </w:r>
          </w:p>
        </w:tc>
        <w:tc>
          <w:tcPr>
            <w:tcW w:w="1020" w:type="dxa"/>
          </w:tcPr>
          <w:p w:rsidR="00F5396E" w:rsidRDefault="00F5396E">
            <w:pPr>
              <w:pStyle w:val="ConsPlusNormal"/>
              <w:jc w:val="center"/>
            </w:pPr>
            <w:r>
              <w:t>2022 год</w:t>
            </w:r>
          </w:p>
        </w:tc>
        <w:tc>
          <w:tcPr>
            <w:tcW w:w="964" w:type="dxa"/>
          </w:tcPr>
          <w:p w:rsidR="00F5396E" w:rsidRDefault="00F5396E">
            <w:pPr>
              <w:pStyle w:val="ConsPlusNormal"/>
              <w:jc w:val="center"/>
            </w:pPr>
            <w:r>
              <w:t>2023 год</w:t>
            </w:r>
          </w:p>
        </w:tc>
        <w:tc>
          <w:tcPr>
            <w:tcW w:w="1022" w:type="dxa"/>
          </w:tcPr>
          <w:p w:rsidR="00F5396E" w:rsidRDefault="00F5396E">
            <w:pPr>
              <w:pStyle w:val="ConsPlusNormal"/>
              <w:jc w:val="center"/>
            </w:pPr>
            <w:r>
              <w:t>2024 год</w:t>
            </w:r>
          </w:p>
        </w:tc>
        <w:tc>
          <w:tcPr>
            <w:tcW w:w="1036" w:type="dxa"/>
          </w:tcPr>
          <w:p w:rsidR="00F5396E" w:rsidRDefault="00F5396E">
            <w:pPr>
              <w:pStyle w:val="ConsPlusNormal"/>
              <w:jc w:val="center"/>
            </w:pPr>
            <w:r>
              <w:t>2025 год</w:t>
            </w:r>
          </w:p>
        </w:tc>
        <w:tc>
          <w:tcPr>
            <w:tcW w:w="1022" w:type="dxa"/>
          </w:tcPr>
          <w:p w:rsidR="00F5396E" w:rsidRDefault="00F5396E">
            <w:pPr>
              <w:pStyle w:val="ConsPlusNormal"/>
              <w:jc w:val="center"/>
            </w:pPr>
            <w:r>
              <w:t>2026 год</w:t>
            </w:r>
          </w:p>
        </w:tc>
        <w:tc>
          <w:tcPr>
            <w:tcW w:w="964" w:type="dxa"/>
          </w:tcPr>
          <w:p w:rsidR="00F5396E" w:rsidRDefault="00F5396E">
            <w:pPr>
              <w:pStyle w:val="ConsPlusNormal"/>
              <w:jc w:val="center"/>
            </w:pPr>
            <w:r>
              <w:t>2027 год</w:t>
            </w:r>
          </w:p>
        </w:tc>
      </w:tr>
      <w:tr w:rsidR="00F5396E">
        <w:tc>
          <w:tcPr>
            <w:tcW w:w="2940" w:type="dxa"/>
          </w:tcPr>
          <w:p w:rsidR="00F5396E" w:rsidRDefault="00F5396E">
            <w:pPr>
              <w:pStyle w:val="ConsPlusNormal"/>
              <w:jc w:val="center"/>
            </w:pPr>
            <w:r>
              <w:t>Доля организаций отдыха и оздоровления детей, представивших неполные, недостоверные и неактуальные сведения в реестр организаций отдыха и оздоровления детей в Пензенской области, в общем количестве организаций отдыха и оздоровления детей в данном реестре</w:t>
            </w:r>
          </w:p>
        </w:tc>
        <w:tc>
          <w:tcPr>
            <w:tcW w:w="964" w:type="dxa"/>
          </w:tcPr>
          <w:p w:rsidR="00F5396E" w:rsidRDefault="00F5396E">
            <w:pPr>
              <w:pStyle w:val="ConsPlusNormal"/>
              <w:jc w:val="center"/>
            </w:pPr>
            <w:r>
              <w:t>не более 0,11</w:t>
            </w:r>
          </w:p>
        </w:tc>
        <w:tc>
          <w:tcPr>
            <w:tcW w:w="1020" w:type="dxa"/>
          </w:tcPr>
          <w:p w:rsidR="00F5396E" w:rsidRDefault="00F5396E">
            <w:pPr>
              <w:pStyle w:val="ConsPlusNormal"/>
              <w:jc w:val="center"/>
            </w:pPr>
            <w:r>
              <w:t>не более 0,10</w:t>
            </w:r>
          </w:p>
        </w:tc>
        <w:tc>
          <w:tcPr>
            <w:tcW w:w="964" w:type="dxa"/>
          </w:tcPr>
          <w:p w:rsidR="00F5396E" w:rsidRDefault="00F5396E">
            <w:pPr>
              <w:pStyle w:val="ConsPlusNormal"/>
              <w:jc w:val="center"/>
            </w:pPr>
            <w:r>
              <w:t>не более 0,09</w:t>
            </w:r>
          </w:p>
        </w:tc>
        <w:tc>
          <w:tcPr>
            <w:tcW w:w="1022" w:type="dxa"/>
          </w:tcPr>
          <w:p w:rsidR="00F5396E" w:rsidRDefault="00F5396E">
            <w:pPr>
              <w:pStyle w:val="ConsPlusNormal"/>
              <w:jc w:val="center"/>
            </w:pPr>
            <w:r>
              <w:t>не более 0,08</w:t>
            </w:r>
          </w:p>
        </w:tc>
        <w:tc>
          <w:tcPr>
            <w:tcW w:w="1036" w:type="dxa"/>
          </w:tcPr>
          <w:p w:rsidR="00F5396E" w:rsidRDefault="00F5396E">
            <w:pPr>
              <w:pStyle w:val="ConsPlusNormal"/>
              <w:jc w:val="center"/>
            </w:pPr>
            <w:r>
              <w:t>не более 0,07</w:t>
            </w:r>
          </w:p>
        </w:tc>
        <w:tc>
          <w:tcPr>
            <w:tcW w:w="1022" w:type="dxa"/>
          </w:tcPr>
          <w:p w:rsidR="00F5396E" w:rsidRDefault="00F5396E">
            <w:pPr>
              <w:pStyle w:val="ConsPlusNormal"/>
              <w:jc w:val="center"/>
            </w:pPr>
            <w:r>
              <w:t>не более 0,06</w:t>
            </w:r>
          </w:p>
        </w:tc>
        <w:tc>
          <w:tcPr>
            <w:tcW w:w="964" w:type="dxa"/>
          </w:tcPr>
          <w:p w:rsidR="00F5396E" w:rsidRDefault="00F5396E">
            <w:pPr>
              <w:pStyle w:val="ConsPlusNormal"/>
              <w:jc w:val="center"/>
            </w:pPr>
            <w:r>
              <w:t>не более 0,05</w:t>
            </w:r>
          </w:p>
        </w:tc>
      </w:tr>
    </w:tbl>
    <w:p w:rsidR="00F5396E" w:rsidRDefault="00F5396E">
      <w:pPr>
        <w:pStyle w:val="ConsPlusNormal"/>
        <w:sectPr w:rsidR="00F5396E">
          <w:pgSz w:w="16838" w:h="11905" w:orient="landscape"/>
          <w:pgMar w:top="1701" w:right="1134" w:bottom="850" w:left="1134" w:header="0" w:footer="0" w:gutter="0"/>
          <w:cols w:space="720"/>
          <w:titlePg/>
        </w:sectPr>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both"/>
      </w:pPr>
    </w:p>
    <w:p w:rsidR="00F5396E" w:rsidRDefault="00F5396E">
      <w:pPr>
        <w:pStyle w:val="ConsPlusNormal"/>
        <w:jc w:val="right"/>
        <w:outlineLvl w:val="1"/>
      </w:pPr>
      <w:r>
        <w:t>Приложение N 4</w:t>
      </w:r>
    </w:p>
    <w:p w:rsidR="00F5396E" w:rsidRDefault="00F5396E">
      <w:pPr>
        <w:pStyle w:val="ConsPlusNormal"/>
        <w:jc w:val="right"/>
      </w:pPr>
      <w:r>
        <w:t>к Положению о региональном</w:t>
      </w:r>
    </w:p>
    <w:p w:rsidR="00F5396E" w:rsidRDefault="00F5396E">
      <w:pPr>
        <w:pStyle w:val="ConsPlusNormal"/>
        <w:jc w:val="right"/>
      </w:pPr>
      <w:r>
        <w:t>государственном контроле</w:t>
      </w:r>
    </w:p>
    <w:p w:rsidR="00F5396E" w:rsidRDefault="00F5396E">
      <w:pPr>
        <w:pStyle w:val="ConsPlusNormal"/>
        <w:jc w:val="right"/>
      </w:pPr>
      <w:r>
        <w:t>(надзоре) за достоверностью,</w:t>
      </w:r>
    </w:p>
    <w:p w:rsidR="00F5396E" w:rsidRDefault="00F5396E">
      <w:pPr>
        <w:pStyle w:val="ConsPlusNormal"/>
        <w:jc w:val="right"/>
      </w:pPr>
      <w:r>
        <w:t>актуальностью и полнотой</w:t>
      </w:r>
    </w:p>
    <w:p w:rsidR="00F5396E" w:rsidRDefault="00F5396E">
      <w:pPr>
        <w:pStyle w:val="ConsPlusNormal"/>
        <w:jc w:val="right"/>
      </w:pPr>
      <w:r>
        <w:t>сведений об организациях</w:t>
      </w:r>
    </w:p>
    <w:p w:rsidR="00F5396E" w:rsidRDefault="00F5396E">
      <w:pPr>
        <w:pStyle w:val="ConsPlusNormal"/>
        <w:jc w:val="right"/>
      </w:pPr>
      <w:r>
        <w:t>отдыха детей и их оздоровления,</w:t>
      </w:r>
    </w:p>
    <w:p w:rsidR="00F5396E" w:rsidRDefault="00F5396E">
      <w:pPr>
        <w:pStyle w:val="ConsPlusNormal"/>
        <w:jc w:val="right"/>
      </w:pPr>
      <w:r>
        <w:t>содержащихся в реестре</w:t>
      </w:r>
    </w:p>
    <w:p w:rsidR="00F5396E" w:rsidRDefault="00F5396E">
      <w:pPr>
        <w:pStyle w:val="ConsPlusNormal"/>
        <w:jc w:val="right"/>
      </w:pPr>
      <w:r>
        <w:t>организаций отдыха детей</w:t>
      </w:r>
    </w:p>
    <w:p w:rsidR="00F5396E" w:rsidRDefault="00F5396E">
      <w:pPr>
        <w:pStyle w:val="ConsPlusNormal"/>
        <w:jc w:val="right"/>
      </w:pPr>
      <w:r>
        <w:t>и их оздоровления</w:t>
      </w:r>
    </w:p>
    <w:p w:rsidR="00F5396E" w:rsidRDefault="00F5396E">
      <w:pPr>
        <w:pStyle w:val="ConsPlusNormal"/>
        <w:jc w:val="both"/>
      </w:pPr>
    </w:p>
    <w:p w:rsidR="00F5396E" w:rsidRDefault="00F5396E">
      <w:pPr>
        <w:pStyle w:val="ConsPlusTitle"/>
        <w:jc w:val="center"/>
      </w:pPr>
      <w:bookmarkStart w:id="12" w:name="P441"/>
      <w:bookmarkEnd w:id="12"/>
      <w:r>
        <w:t>ИНДИКАТИВНЫЕ ПОКАЗАТЕЛИ</w:t>
      </w:r>
    </w:p>
    <w:p w:rsidR="00F5396E" w:rsidRDefault="00F5396E">
      <w:pPr>
        <w:pStyle w:val="ConsPlusTitle"/>
        <w:jc w:val="center"/>
      </w:pPr>
      <w:r>
        <w:t>РЕГИОНАЛЬНОГО ГОСУДАРСТВЕННОГО КОНТРОЛЯ (НАДЗОРА)</w:t>
      </w:r>
    </w:p>
    <w:p w:rsidR="00F5396E" w:rsidRDefault="00F539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53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396E" w:rsidRDefault="00F53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396E" w:rsidRDefault="00F5396E">
            <w:pPr>
              <w:pStyle w:val="ConsPlusNormal"/>
              <w:jc w:val="center"/>
            </w:pPr>
            <w:r>
              <w:rPr>
                <w:color w:val="392C69"/>
              </w:rPr>
              <w:t>Список изменяющих документов</w:t>
            </w:r>
          </w:p>
          <w:p w:rsidR="00F5396E" w:rsidRDefault="00F5396E">
            <w:pPr>
              <w:pStyle w:val="ConsPlusNormal"/>
              <w:jc w:val="center"/>
            </w:pPr>
            <w:r>
              <w:rPr>
                <w:color w:val="392C69"/>
              </w:rPr>
              <w:t xml:space="preserve">(введено </w:t>
            </w:r>
            <w:hyperlink r:id="rId75">
              <w:r>
                <w:rPr>
                  <w:color w:val="0000FF"/>
                </w:rPr>
                <w:t>Постановлением</w:t>
              </w:r>
            </w:hyperlink>
            <w:r>
              <w:rPr>
                <w:color w:val="392C69"/>
              </w:rPr>
              <w:t xml:space="preserve"> Правительства Пензенской обл.</w:t>
            </w:r>
          </w:p>
          <w:p w:rsidR="00F5396E" w:rsidRDefault="00F5396E">
            <w:pPr>
              <w:pStyle w:val="ConsPlusNormal"/>
              <w:jc w:val="center"/>
            </w:pPr>
            <w:r>
              <w:rPr>
                <w:color w:val="392C69"/>
              </w:rPr>
              <w:t>от 08.12.2022 N 1088-пП)</w:t>
            </w:r>
          </w:p>
        </w:tc>
        <w:tc>
          <w:tcPr>
            <w:tcW w:w="113" w:type="dxa"/>
            <w:tcBorders>
              <w:top w:val="nil"/>
              <w:left w:val="nil"/>
              <w:bottom w:val="nil"/>
              <w:right w:val="nil"/>
            </w:tcBorders>
            <w:shd w:val="clear" w:color="auto" w:fill="F4F3F8"/>
            <w:tcMar>
              <w:top w:w="0" w:type="dxa"/>
              <w:left w:w="0" w:type="dxa"/>
              <w:bottom w:w="0" w:type="dxa"/>
              <w:right w:w="0" w:type="dxa"/>
            </w:tcMar>
          </w:tcPr>
          <w:p w:rsidR="00F5396E" w:rsidRDefault="00F5396E">
            <w:pPr>
              <w:pStyle w:val="ConsPlusNormal"/>
            </w:pPr>
          </w:p>
        </w:tc>
      </w:tr>
    </w:tbl>
    <w:p w:rsidR="00F5396E" w:rsidRDefault="00F5396E">
      <w:pPr>
        <w:pStyle w:val="ConsPlusNormal"/>
        <w:jc w:val="both"/>
      </w:pPr>
    </w:p>
    <w:p w:rsidR="00F5396E" w:rsidRDefault="00F5396E">
      <w:pPr>
        <w:pStyle w:val="ConsPlusNormal"/>
        <w:ind w:firstLine="540"/>
        <w:jc w:val="both"/>
      </w:pPr>
      <w:r>
        <w:t>1.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w:t>
      </w:r>
    </w:p>
    <w:p w:rsidR="00F5396E" w:rsidRDefault="00F5396E">
      <w:pPr>
        <w:pStyle w:val="ConsPlusNormal"/>
        <w:spacing w:before="220"/>
        <w:ind w:firstLine="540"/>
        <w:jc w:val="both"/>
      </w:pPr>
      <w:r>
        <w:t>2. Доля субъектов, у которых были устранены нарушения, выявленные в результате проведения контрольно-надзорных мероприятий.</w:t>
      </w:r>
    </w:p>
    <w:p w:rsidR="00F5396E" w:rsidRDefault="00F5396E">
      <w:pPr>
        <w:pStyle w:val="ConsPlusNormal"/>
        <w:spacing w:before="220"/>
        <w:ind w:firstLine="540"/>
        <w:jc w:val="both"/>
      </w:pPr>
      <w:r>
        <w:t>3. Общее количество проверок.</w:t>
      </w:r>
    </w:p>
    <w:p w:rsidR="00F5396E" w:rsidRDefault="00F5396E">
      <w:pPr>
        <w:pStyle w:val="ConsPlusNormal"/>
        <w:spacing w:before="220"/>
        <w:ind w:firstLine="540"/>
        <w:jc w:val="both"/>
      </w:pPr>
      <w:r>
        <w:t>4. Общее количество плановых проверок.</w:t>
      </w:r>
    </w:p>
    <w:p w:rsidR="00F5396E" w:rsidRDefault="00F5396E">
      <w:pPr>
        <w:pStyle w:val="ConsPlusNormal"/>
        <w:spacing w:before="220"/>
        <w:ind w:firstLine="540"/>
        <w:jc w:val="both"/>
      </w:pPr>
      <w:r>
        <w:t>5. Общее количество внеплановых проверок.</w:t>
      </w:r>
    </w:p>
    <w:p w:rsidR="00F5396E" w:rsidRDefault="00F5396E">
      <w:pPr>
        <w:pStyle w:val="ConsPlusNormal"/>
        <w:spacing w:before="220"/>
        <w:ind w:firstLine="540"/>
        <w:jc w:val="both"/>
      </w:pPr>
      <w:r>
        <w:t>6. Доля проверок, на результаты которых поданы жалобы.</w:t>
      </w:r>
    </w:p>
    <w:p w:rsidR="00F5396E" w:rsidRDefault="00F5396E">
      <w:pPr>
        <w:pStyle w:val="ConsPlusNormal"/>
        <w:spacing w:before="220"/>
        <w:ind w:firstLine="540"/>
        <w:jc w:val="both"/>
      </w:pPr>
      <w:r>
        <w:t>7. Доля проверок, результаты которых были признаны недействительными.</w:t>
      </w:r>
    </w:p>
    <w:p w:rsidR="00F5396E" w:rsidRDefault="00F5396E">
      <w:pPr>
        <w:pStyle w:val="ConsPlusNormal"/>
        <w:jc w:val="both"/>
      </w:pPr>
    </w:p>
    <w:p w:rsidR="00F5396E" w:rsidRDefault="00F5396E">
      <w:pPr>
        <w:pStyle w:val="ConsPlusNormal"/>
        <w:jc w:val="both"/>
      </w:pPr>
    </w:p>
    <w:p w:rsidR="00F5396E" w:rsidRDefault="00F5396E">
      <w:pPr>
        <w:pStyle w:val="ConsPlusNormal"/>
        <w:pBdr>
          <w:bottom w:val="single" w:sz="6" w:space="0" w:color="auto"/>
        </w:pBdr>
        <w:spacing w:before="100" w:after="100"/>
        <w:jc w:val="both"/>
        <w:rPr>
          <w:sz w:val="2"/>
          <w:szCs w:val="2"/>
        </w:rPr>
      </w:pPr>
    </w:p>
    <w:p w:rsidR="00C50305" w:rsidRDefault="00C50305">
      <w:bookmarkStart w:id="13" w:name="_GoBack"/>
      <w:bookmarkEnd w:id="13"/>
    </w:p>
    <w:sectPr w:rsidR="00C503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6E"/>
    <w:rsid w:val="00C50305"/>
    <w:rsid w:val="00F53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F1EF9-397A-410F-BF1C-500D1D26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39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5396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5396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50177" TargetMode="External"/><Relationship Id="rId21" Type="http://schemas.openxmlformats.org/officeDocument/2006/relationships/hyperlink" Target="https://login.consultant.ru/link/?req=doc&amp;base=RLAW021&amp;n=157194" TargetMode="External"/><Relationship Id="rId42" Type="http://schemas.openxmlformats.org/officeDocument/2006/relationships/hyperlink" Target="https://login.consultant.ru/link/?req=doc&amp;base=LAW&amp;n=480240&amp;dst=100225" TargetMode="External"/><Relationship Id="rId47" Type="http://schemas.openxmlformats.org/officeDocument/2006/relationships/hyperlink" Target="https://login.consultant.ru/link/?req=doc&amp;base=LAW&amp;n=480240" TargetMode="External"/><Relationship Id="rId63" Type="http://schemas.openxmlformats.org/officeDocument/2006/relationships/hyperlink" Target="https://login.consultant.ru/link/?req=doc&amp;base=LAW&amp;n=480240&amp;dst=101143" TargetMode="External"/><Relationship Id="rId68" Type="http://schemas.openxmlformats.org/officeDocument/2006/relationships/hyperlink" Target="https://login.consultant.ru/link/?req=doc&amp;base=RLAW021&amp;n=168862&amp;dst=100006" TargetMode="External"/><Relationship Id="rId16" Type="http://schemas.openxmlformats.org/officeDocument/2006/relationships/hyperlink" Target="https://login.consultant.ru/link/?req=doc&amp;base=LAW&amp;n=446171&amp;dst=160" TargetMode="External"/><Relationship Id="rId11" Type="http://schemas.openxmlformats.org/officeDocument/2006/relationships/hyperlink" Target="https://login.consultant.ru/link/?req=doc&amp;base=RLAW021&amp;n=191084&amp;dst=100005" TargetMode="External"/><Relationship Id="rId24" Type="http://schemas.openxmlformats.org/officeDocument/2006/relationships/hyperlink" Target="https://login.consultant.ru/link/?req=doc&amp;base=RLAW021&amp;n=145094&amp;dst=100034" TargetMode="External"/><Relationship Id="rId32" Type="http://schemas.openxmlformats.org/officeDocument/2006/relationships/hyperlink" Target="https://login.consultant.ru/link/?req=doc&amp;base=RLAW021&amp;n=176784&amp;dst=100007" TargetMode="External"/><Relationship Id="rId37" Type="http://schemas.openxmlformats.org/officeDocument/2006/relationships/hyperlink" Target="https://login.consultant.ru/link/?req=doc&amp;base=LAW&amp;n=481494&amp;dst=54" TargetMode="External"/><Relationship Id="rId40" Type="http://schemas.openxmlformats.org/officeDocument/2006/relationships/hyperlink" Target="https://login.consultant.ru/link/?req=doc&amp;base=LAW&amp;n=388492&amp;dst=100011" TargetMode="External"/><Relationship Id="rId45" Type="http://schemas.openxmlformats.org/officeDocument/2006/relationships/hyperlink" Target="https://login.consultant.ru/link/?req=doc&amp;base=RLAW021&amp;n=187624&amp;dst=100006" TargetMode="External"/><Relationship Id="rId53" Type="http://schemas.openxmlformats.org/officeDocument/2006/relationships/hyperlink" Target="https://login.consultant.ru/link/?req=doc&amp;base=LAW&amp;n=480240&amp;dst=100638" TargetMode="External"/><Relationship Id="rId58" Type="http://schemas.openxmlformats.org/officeDocument/2006/relationships/hyperlink" Target="https://login.consultant.ru/link/?req=doc&amp;base=LAW&amp;n=480240" TargetMode="External"/><Relationship Id="rId66" Type="http://schemas.openxmlformats.org/officeDocument/2006/relationships/hyperlink" Target="https://login.consultant.ru/link/?req=doc&amp;base=LAW&amp;n=480240&amp;dst=100422" TargetMode="External"/><Relationship Id="rId74" Type="http://schemas.openxmlformats.org/officeDocument/2006/relationships/hyperlink" Target="https://login.consultant.ru/link/?req=doc&amp;base=RLAW021&amp;n=191084&amp;dst=100008" TargetMode="External"/><Relationship Id="rId5" Type="http://schemas.openxmlformats.org/officeDocument/2006/relationships/hyperlink" Target="https://login.consultant.ru/link/?req=doc&amp;base=RLAW021&amp;n=168862&amp;dst=100005" TargetMode="External"/><Relationship Id="rId61" Type="http://schemas.openxmlformats.org/officeDocument/2006/relationships/hyperlink" Target="https://login.consultant.ru/link/?req=doc&amp;base=LAW&amp;n=480240&amp;dst=100638" TargetMode="External"/><Relationship Id="rId19" Type="http://schemas.openxmlformats.org/officeDocument/2006/relationships/hyperlink" Target="https://login.consultant.ru/link/?req=doc&amp;base=LAW&amp;n=485775" TargetMode="External"/><Relationship Id="rId14" Type="http://schemas.openxmlformats.org/officeDocument/2006/relationships/hyperlink" Target="https://login.consultant.ru/link/?req=doc&amp;base=RLAW021&amp;n=199225" TargetMode="External"/><Relationship Id="rId22" Type="http://schemas.openxmlformats.org/officeDocument/2006/relationships/hyperlink" Target="https://login.consultant.ru/link/?req=doc&amp;base=RLAW021&amp;n=130028" TargetMode="External"/><Relationship Id="rId27" Type="http://schemas.openxmlformats.org/officeDocument/2006/relationships/hyperlink" Target="https://login.consultant.ru/link/?req=doc&amp;base=RLAW021&amp;n=157128" TargetMode="External"/><Relationship Id="rId30" Type="http://schemas.openxmlformats.org/officeDocument/2006/relationships/hyperlink" Target="https://login.consultant.ru/link/?req=doc&amp;base=RLAW021&amp;n=173912&amp;dst=100005" TargetMode="External"/><Relationship Id="rId35" Type="http://schemas.openxmlformats.org/officeDocument/2006/relationships/hyperlink" Target="https://login.consultant.ru/link/?req=doc&amp;base=LAW&amp;n=480240&amp;dst=100329" TargetMode="External"/><Relationship Id="rId43" Type="http://schemas.openxmlformats.org/officeDocument/2006/relationships/hyperlink" Target="https://login.consultant.ru/link/?req=doc&amp;base=LAW&amp;n=480240&amp;dst=100225" TargetMode="External"/><Relationship Id="rId48" Type="http://schemas.openxmlformats.org/officeDocument/2006/relationships/hyperlink" Target="https://login.consultant.ru/link/?req=doc&amp;base=LAW&amp;n=480240&amp;dst=100634" TargetMode="External"/><Relationship Id="rId56" Type="http://schemas.openxmlformats.org/officeDocument/2006/relationships/hyperlink" Target="https://login.consultant.ru/link/?req=doc&amp;base=LAW&amp;n=480240&amp;dst=100636" TargetMode="External"/><Relationship Id="rId64" Type="http://schemas.openxmlformats.org/officeDocument/2006/relationships/hyperlink" Target="https://login.consultant.ru/link/?req=doc&amp;base=LAW&amp;n=480240&amp;dst=100449" TargetMode="External"/><Relationship Id="rId69" Type="http://schemas.openxmlformats.org/officeDocument/2006/relationships/hyperlink" Target="https://login.consultant.ru/link/?req=doc&amp;base=RLAW021&amp;n=168862&amp;dst=100008" TargetMode="External"/><Relationship Id="rId77" Type="http://schemas.openxmlformats.org/officeDocument/2006/relationships/theme" Target="theme/theme1.xml"/><Relationship Id="rId8" Type="http://schemas.openxmlformats.org/officeDocument/2006/relationships/hyperlink" Target="https://login.consultant.ru/link/?req=doc&amp;base=RLAW021&amp;n=175586&amp;dst=100005" TargetMode="External"/><Relationship Id="rId51" Type="http://schemas.openxmlformats.org/officeDocument/2006/relationships/hyperlink" Target="https://login.consultant.ru/link/?req=doc&amp;base=LAW&amp;n=480240&amp;dst=100636" TargetMode="External"/><Relationship Id="rId72" Type="http://schemas.openxmlformats.org/officeDocument/2006/relationships/hyperlink" Target="https://login.consultant.ru/link/?req=doc&amp;base=RLAW021&amp;n=187624&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80184" TargetMode="External"/><Relationship Id="rId17" Type="http://schemas.openxmlformats.org/officeDocument/2006/relationships/hyperlink" Target="https://login.consultant.ru/link/?req=doc&amp;base=RLAW021&amp;n=180184&amp;dst=53" TargetMode="External"/><Relationship Id="rId25" Type="http://schemas.openxmlformats.org/officeDocument/2006/relationships/hyperlink" Target="https://login.consultant.ru/link/?req=doc&amp;base=RLAW021&amp;n=145094&amp;dst=100039" TargetMode="External"/><Relationship Id="rId33" Type="http://schemas.openxmlformats.org/officeDocument/2006/relationships/hyperlink" Target="https://login.consultant.ru/link/?req=doc&amp;base=RLAW021&amp;n=187624&amp;dst=100005" TargetMode="External"/><Relationship Id="rId38" Type="http://schemas.openxmlformats.org/officeDocument/2006/relationships/hyperlink" Target="https://login.consultant.ru/link/?req=doc&amp;base=RLAW021&amp;n=173912&amp;dst=100006" TargetMode="External"/><Relationship Id="rId46" Type="http://schemas.openxmlformats.org/officeDocument/2006/relationships/hyperlink" Target="https://login.consultant.ru/link/?req=doc&amp;base=LAW&amp;n=480240&amp;dst=100572" TargetMode="External"/><Relationship Id="rId59" Type="http://schemas.openxmlformats.org/officeDocument/2006/relationships/hyperlink" Target="https://login.consultant.ru/link/?req=doc&amp;base=LAW&amp;n=480240" TargetMode="External"/><Relationship Id="rId67" Type="http://schemas.openxmlformats.org/officeDocument/2006/relationships/hyperlink" Target="https://login.consultant.ru/link/?req=doc&amp;base=RLAW021&amp;n=187624&amp;dst=100008" TargetMode="External"/><Relationship Id="rId20" Type="http://schemas.openxmlformats.org/officeDocument/2006/relationships/hyperlink" Target="https://login.consultant.ru/link/?req=doc&amp;base=RLAW021&amp;n=176784&amp;dst=100005" TargetMode="External"/><Relationship Id="rId41" Type="http://schemas.openxmlformats.org/officeDocument/2006/relationships/hyperlink" Target="https://login.consultant.ru/link/?req=doc&amp;base=LAW&amp;n=482876" TargetMode="External"/><Relationship Id="rId54" Type="http://schemas.openxmlformats.org/officeDocument/2006/relationships/hyperlink" Target="https://login.consultant.ru/link/?req=doc&amp;base=LAW&amp;n=482696" TargetMode="External"/><Relationship Id="rId62" Type="http://schemas.openxmlformats.org/officeDocument/2006/relationships/hyperlink" Target="https://login.consultant.ru/link/?req=doc&amp;base=LAW&amp;n=480240" TargetMode="External"/><Relationship Id="rId70" Type="http://schemas.openxmlformats.org/officeDocument/2006/relationships/hyperlink" Target="https://login.consultant.ru/link/?req=doc&amp;base=RLAW021&amp;n=176784&amp;dst=100008" TargetMode="External"/><Relationship Id="rId75" Type="http://schemas.openxmlformats.org/officeDocument/2006/relationships/hyperlink" Target="https://login.consultant.ru/link/?req=doc&amp;base=RLAW021&amp;n=176784&amp;dst=100013" TargetMode="External"/><Relationship Id="rId1" Type="http://schemas.openxmlformats.org/officeDocument/2006/relationships/styles" Target="styles.xml"/><Relationship Id="rId6" Type="http://schemas.openxmlformats.org/officeDocument/2006/relationships/hyperlink" Target="https://login.consultant.ru/link/?req=doc&amp;base=RLAW021&amp;n=172538&amp;dst=100005" TargetMode="External"/><Relationship Id="rId15" Type="http://schemas.openxmlformats.org/officeDocument/2006/relationships/hyperlink" Target="https://login.consultant.ru/link/?req=doc&amp;base=LAW&amp;n=480240&amp;dst=100087" TargetMode="External"/><Relationship Id="rId23" Type="http://schemas.openxmlformats.org/officeDocument/2006/relationships/hyperlink" Target="https://login.consultant.ru/link/?req=doc&amp;base=RLAW021&amp;n=130863" TargetMode="External"/><Relationship Id="rId28" Type="http://schemas.openxmlformats.org/officeDocument/2006/relationships/hyperlink" Target="www.pravo.gov.ru" TargetMode="External"/><Relationship Id="rId36" Type="http://schemas.openxmlformats.org/officeDocument/2006/relationships/hyperlink" Target="https://login.consultant.ru/link/?req=doc&amp;base=LAW&amp;n=480240" TargetMode="External"/><Relationship Id="rId49" Type="http://schemas.openxmlformats.org/officeDocument/2006/relationships/hyperlink" Target="https://login.consultant.ru/link/?req=doc&amp;base=LAW&amp;n=480240&amp;dst=100638" TargetMode="External"/><Relationship Id="rId57" Type="http://schemas.openxmlformats.org/officeDocument/2006/relationships/hyperlink" Target="https://login.consultant.ru/link/?req=doc&amp;base=LAW&amp;n=480240&amp;dst=100638" TargetMode="External"/><Relationship Id="rId10" Type="http://schemas.openxmlformats.org/officeDocument/2006/relationships/hyperlink" Target="https://login.consultant.ru/link/?req=doc&amp;base=RLAW021&amp;n=187624&amp;dst=100005" TargetMode="External"/><Relationship Id="rId31" Type="http://schemas.openxmlformats.org/officeDocument/2006/relationships/hyperlink" Target="https://login.consultant.ru/link/?req=doc&amp;base=RLAW021&amp;n=175586&amp;dst=100005" TargetMode="External"/><Relationship Id="rId44" Type="http://schemas.openxmlformats.org/officeDocument/2006/relationships/hyperlink" Target="https://login.consultant.ru/link/?req=doc&amp;base=LAW&amp;n=480240&amp;dst=100572" TargetMode="External"/><Relationship Id="rId52" Type="http://schemas.openxmlformats.org/officeDocument/2006/relationships/hyperlink" Target="https://login.consultant.ru/link/?req=doc&amp;base=LAW&amp;n=480240&amp;dst=100637" TargetMode="External"/><Relationship Id="rId60" Type="http://schemas.openxmlformats.org/officeDocument/2006/relationships/hyperlink" Target="https://login.consultant.ru/link/?req=doc&amp;base=LAW&amp;n=480240&amp;dst=100634" TargetMode="External"/><Relationship Id="rId65" Type="http://schemas.openxmlformats.org/officeDocument/2006/relationships/hyperlink" Target="https://login.consultant.ru/link/?req=doc&amp;base=LAW&amp;n=480240&amp;dst=100468" TargetMode="External"/><Relationship Id="rId73" Type="http://schemas.openxmlformats.org/officeDocument/2006/relationships/hyperlink" Target="https://login.consultant.ru/link/?req=doc&amp;base=RLAW021&amp;n=191084&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76784&amp;dst=100005" TargetMode="External"/><Relationship Id="rId13" Type="http://schemas.openxmlformats.org/officeDocument/2006/relationships/hyperlink" Target="https://login.consultant.ru/link/?req=doc&amp;base=RLAW021&amp;n=181101&amp;dst=100008" TargetMode="External"/><Relationship Id="rId18" Type="http://schemas.openxmlformats.org/officeDocument/2006/relationships/hyperlink" Target="https://login.consultant.ru/link/?req=doc&amp;base=LAW&amp;n=369317" TargetMode="External"/><Relationship Id="rId39" Type="http://schemas.openxmlformats.org/officeDocument/2006/relationships/hyperlink" Target="https://login.consultant.ru/link/?req=doc&amp;base=RLAW021&amp;n=191084&amp;dst=100006" TargetMode="External"/><Relationship Id="rId34" Type="http://schemas.openxmlformats.org/officeDocument/2006/relationships/hyperlink" Target="https://login.consultant.ru/link/?req=doc&amp;base=RLAW021&amp;n=191084&amp;dst=100005" TargetMode="External"/><Relationship Id="rId50" Type="http://schemas.openxmlformats.org/officeDocument/2006/relationships/hyperlink" Target="https://login.consultant.ru/link/?req=doc&amp;base=LAW&amp;n=480240&amp;dst=100634" TargetMode="External"/><Relationship Id="rId55" Type="http://schemas.openxmlformats.org/officeDocument/2006/relationships/hyperlink" Target="https://login.consultant.ru/link/?req=doc&amp;base=LAW&amp;n=480240&amp;dst=100634" TargetMode="External"/><Relationship Id="rId76" Type="http://schemas.openxmlformats.org/officeDocument/2006/relationships/fontTable" Target="fontTable.xml"/><Relationship Id="rId7" Type="http://schemas.openxmlformats.org/officeDocument/2006/relationships/hyperlink" Target="https://login.consultant.ru/link/?req=doc&amp;base=RLAW021&amp;n=173912&amp;dst=100005" TargetMode="External"/><Relationship Id="rId71" Type="http://schemas.openxmlformats.org/officeDocument/2006/relationships/hyperlink" Target="https://login.consultant.ru/link/?req=doc&amp;base=LAW&amp;n=482704&amp;dst=381" TargetMode="External"/><Relationship Id="rId2" Type="http://schemas.openxmlformats.org/officeDocument/2006/relationships/settings" Target="settings.xml"/><Relationship Id="rId29" Type="http://schemas.openxmlformats.org/officeDocument/2006/relationships/hyperlink" Target="https://login.consultant.ru/link/?req=doc&amp;base=RLAW021&amp;n=16886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8080</Words>
  <Characters>46062</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2024-11-27T14:04:00Z</dcterms:created>
  <dcterms:modified xsi:type="dcterms:W3CDTF">2024-11-27T14:04:00Z</dcterms:modified>
</cp:coreProperties>
</file>