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E5" w:rsidRDefault="00CA46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46E5" w:rsidRDefault="00CA46E5">
      <w:pPr>
        <w:pStyle w:val="ConsPlusNormal"/>
        <w:jc w:val="both"/>
        <w:outlineLvl w:val="0"/>
      </w:pPr>
    </w:p>
    <w:p w:rsidR="00CA46E5" w:rsidRDefault="00CA46E5">
      <w:pPr>
        <w:pStyle w:val="ConsPlusTitle"/>
        <w:jc w:val="center"/>
        <w:outlineLvl w:val="0"/>
      </w:pPr>
      <w:r>
        <w:t>ПРАВИТЕЛЬСТВО ПЕНЗЕНСКОЙ ОБЛАСТИ</w:t>
      </w:r>
    </w:p>
    <w:p w:rsidR="00CA46E5" w:rsidRDefault="00CA46E5">
      <w:pPr>
        <w:pStyle w:val="ConsPlusTitle"/>
        <w:jc w:val="both"/>
      </w:pPr>
    </w:p>
    <w:p w:rsidR="00CA46E5" w:rsidRDefault="00CA46E5">
      <w:pPr>
        <w:pStyle w:val="ConsPlusTitle"/>
        <w:jc w:val="center"/>
      </w:pPr>
      <w:r>
        <w:t>ПОСТАНОВЛЕНИЕ</w:t>
      </w:r>
    </w:p>
    <w:p w:rsidR="00CA46E5" w:rsidRDefault="00CA46E5">
      <w:pPr>
        <w:pStyle w:val="ConsPlusTitle"/>
        <w:jc w:val="center"/>
      </w:pPr>
      <w:r>
        <w:t>от 15 августа 2024 г. N 602-пП</w:t>
      </w:r>
    </w:p>
    <w:p w:rsidR="00CA46E5" w:rsidRDefault="00CA46E5">
      <w:pPr>
        <w:pStyle w:val="ConsPlusTitle"/>
        <w:jc w:val="both"/>
      </w:pPr>
    </w:p>
    <w:p w:rsidR="00CA46E5" w:rsidRDefault="00CA46E5">
      <w:pPr>
        <w:pStyle w:val="ConsPlusTitle"/>
        <w:jc w:val="center"/>
      </w:pPr>
      <w:r>
        <w:t>ОБ ОРГАНИЗАЦИИ ОТДЫХА И ОЗДОРОВЛЕНИЯ ДЕТЕЙ, НАХОДЯЩИХСЯ</w:t>
      </w:r>
    </w:p>
    <w:p w:rsidR="00CA46E5" w:rsidRDefault="00CA46E5">
      <w:pPr>
        <w:pStyle w:val="ConsPlusTitle"/>
        <w:jc w:val="center"/>
      </w:pPr>
      <w:r>
        <w:t>В ТРУДНОЙ ЖИЗНЕННОЙ СИТУАЦИИ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1.1. </w:t>
      </w:r>
      <w:hyperlink w:anchor="P29">
        <w:r>
          <w:rPr>
            <w:color w:val="0000FF"/>
          </w:rPr>
          <w:t>Порядок</w:t>
        </w:r>
      </w:hyperlink>
      <w:r>
        <w:t xml:space="preserve"> предоставления и расходования средств бюджета Пензенской области на реализацию мероприятий по проведению оздоровительной кампании детей, находящихся в трудной жизненной ситуации.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1.2. </w:t>
      </w:r>
      <w:hyperlink w:anchor="P67">
        <w:r>
          <w:rPr>
            <w:color w:val="0000FF"/>
          </w:rPr>
          <w:t>Порядок</w:t>
        </w:r>
      </w:hyperlink>
      <w:r>
        <w:t xml:space="preserve"> предоставления путевок детям, находящимся в трудной жизненной ситуации, в организации отдыха детей и их оздоровления.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 и молодежной политики.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right"/>
      </w:pPr>
      <w:r>
        <w:t>Председатель Правительства</w:t>
      </w:r>
    </w:p>
    <w:p w:rsidR="00CA46E5" w:rsidRDefault="00CA46E5">
      <w:pPr>
        <w:pStyle w:val="ConsPlusNormal"/>
        <w:jc w:val="right"/>
      </w:pPr>
      <w:r>
        <w:t>Пензенской области</w:t>
      </w:r>
    </w:p>
    <w:p w:rsidR="00CA46E5" w:rsidRDefault="00CA46E5">
      <w:pPr>
        <w:pStyle w:val="ConsPlusNormal"/>
        <w:jc w:val="right"/>
      </w:pPr>
      <w:r>
        <w:t>Н.П.СИМОНОВ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right"/>
        <w:outlineLvl w:val="0"/>
      </w:pPr>
      <w:r>
        <w:t>Утвержден</w:t>
      </w:r>
    </w:p>
    <w:p w:rsidR="00CA46E5" w:rsidRDefault="00CA46E5">
      <w:pPr>
        <w:pStyle w:val="ConsPlusNormal"/>
        <w:jc w:val="right"/>
      </w:pPr>
      <w:r>
        <w:t>постановлением</w:t>
      </w:r>
    </w:p>
    <w:p w:rsidR="00CA46E5" w:rsidRDefault="00CA46E5">
      <w:pPr>
        <w:pStyle w:val="ConsPlusNormal"/>
        <w:jc w:val="right"/>
      </w:pPr>
      <w:r>
        <w:t>Правительства Пензенской области</w:t>
      </w:r>
    </w:p>
    <w:p w:rsidR="00CA46E5" w:rsidRDefault="00CA46E5">
      <w:pPr>
        <w:pStyle w:val="ConsPlusNormal"/>
        <w:jc w:val="right"/>
      </w:pPr>
      <w:r>
        <w:t>от 15 августа 2024 г. N 602-пП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Title"/>
        <w:jc w:val="center"/>
      </w:pPr>
      <w:bookmarkStart w:id="0" w:name="P29"/>
      <w:bookmarkEnd w:id="0"/>
      <w:r>
        <w:t>ПОРЯДОК</w:t>
      </w:r>
    </w:p>
    <w:p w:rsidR="00CA46E5" w:rsidRDefault="00CA46E5">
      <w:pPr>
        <w:pStyle w:val="ConsPlusTitle"/>
        <w:jc w:val="center"/>
      </w:pPr>
      <w:r>
        <w:t>ПРЕДОСТАВЛЕНИЯ И РАСХОДОВАНИЯ СРЕДСТВ БЮДЖЕТА ПЕНЗЕНСКОЙ</w:t>
      </w:r>
    </w:p>
    <w:p w:rsidR="00CA46E5" w:rsidRDefault="00CA46E5">
      <w:pPr>
        <w:pStyle w:val="ConsPlusTitle"/>
        <w:jc w:val="center"/>
      </w:pPr>
      <w:r>
        <w:t>ОБЛАСТИ НА РЕАЛИЗАЦИЮ МЕРОПРИЯТИЙ ПО ПРОВЕДЕНИЮ</w:t>
      </w:r>
    </w:p>
    <w:p w:rsidR="00CA46E5" w:rsidRDefault="00CA46E5">
      <w:pPr>
        <w:pStyle w:val="ConsPlusTitle"/>
        <w:jc w:val="center"/>
      </w:pPr>
      <w:r>
        <w:lastRenderedPageBreak/>
        <w:t>ОЗДОРОВИТЕЛЬНОЙ КАМПАНИИ ДЕТЕЙ, НАХОДЯЩИХСЯ В ТРУДНОЙ</w:t>
      </w:r>
    </w:p>
    <w:p w:rsidR="00CA46E5" w:rsidRDefault="00CA46E5">
      <w:pPr>
        <w:pStyle w:val="ConsPlusTitle"/>
        <w:jc w:val="center"/>
      </w:pPr>
      <w:r>
        <w:t>ЖИЗНЕННОЙ СИТУАЦИИ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ind w:firstLine="540"/>
        <w:jc w:val="both"/>
      </w:pPr>
      <w:r>
        <w:t xml:space="preserve">1. Настоящий Порядок предоставления и расходования средств бюджета Пензенской области на реализацию мероприятий по проведению оздоровительной кампании детей, находящихся в трудной жизненной ситуации (далее - Порядок), регламентирует порядок предоставления и расходования средств бюджета Пензенской области на реализацию мероприятий по проведению оздоровительной кампании детей, находящихся в трудной жизненной ситуации, признанных таковыми в соответствии со </w:t>
      </w:r>
      <w:hyperlink r:id="rId9">
        <w:r>
          <w:rPr>
            <w:color w:val="0000FF"/>
          </w:rPr>
          <w:t>статьей 1</w:t>
        </w:r>
      </w:hyperlink>
      <w:r>
        <w:t xml:space="preserve">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24.07.1998 N 124-ФЗ "Об основных гарантиях прав ребенка в Российской Федерации" (с последующими изменениями) (далее - дети), в организациях отдыха детей и их оздоровления.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2. К организациям отдыха детей и их оздоровления относятся: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1) организации отдыха детей и их оздоровления сезонного или круглогодичного действия;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2) лагеря, организованные образовательными организациями, осуществляющими организацию отдыха и оздоровления обучающихся в каникулярное время (с дневным пребыванием);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3) детские лагеря труда и отдыха (с круглосуточным пребыванием);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4) санаторно-оздоровительные детские лагеря круглогодичного действия;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5) детские оздоровительные лагеря, расположенные на Черноморском побережье Российской Федерации.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 Финансирование мероприятий по организации и обеспечению отдыха и оздоровления детей осуществляется в пределах бюджетных ассигнований, предусмотренных в бюджете Пензенской области: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в организациях отдыха детей и их оздоровления сезонного или круглогодичного действия в размере 23214 рублей за смену при продолжительности смены 21 день;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в санаторно-оздоровительных детских лагерях круглогодичного действия в размере не более 29381 рубля при продолжительности смены 21 день;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в детских оздоровительных лагерях, расположенных на Черноморском побережье Российской Федерации, в размере не более 52510 рублей при продолжительности смены 21 день, включая стоимость проезда на междугородном железнодорожном транспорте организованных групп детей с сопровождающими их лицами к месту отдыха и обратно, а также стоимость питания в дороге;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с обеспечением трехразового питания в размере не более 248 рублей в день;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в детских лагерях труда и отдыха (с круглосуточным пребыванием) в размере 10679 рублей при продолжительности смены 14 дней;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на сопровождение организованных групп детей к местам отправки в организации отдыха детей и их оздоровления и обратно.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4. Средства бюджета Пензенской области предоставляются: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- Министерству образования Пензенской области на реализацию мероприятий по </w:t>
      </w:r>
      <w:r>
        <w:lastRenderedPageBreak/>
        <w:t>организации и обеспечению отдыха и оздоровления детей в организациях отдыха детей и их оздоровления сезонного или круглогодичного действия, санаторно-оздоровительных детских лагерях круглогодичного действия, детских оздоровительных лагерях, расположенных на Черноморском побережье Российской Федерации;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органам местного самоуправления муниципальных районов и городских округов Пензенской области на реализацию мероприятий по организации и обеспечению отдыха и оздоровления детей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детских лагерях труда и отдыха (с круглосуточным пребыванием), по сопровождению организованных групп детей к местам отправки в организации отдыха детей и их оздоровления и обратно.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5. Приобретение путевок для детей в организации отдыха детей и их оздоровления проводится Министерством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6. Распределение путевок по муниципальным районам и городским округам Пензенской области утверждается приказом Министерства и осуществляется пропорционально численности детей в возрасте от 7 до 18 лет, проживающих на территориях муниципальных образований Пензенской области, в соответствии с данными органов местного самоуправления муниципальных районов и городских округов Пензенской области по состоянию на 1 октября года, предшествующего финансовому.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7. Средства, предусмотренные в бюджете Пензенской области, носят целевой характер и не могут быть использованы на другие цели.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8. Ответственность за целевое и эффективное использование средств, предусмотренных в бюджете Пензенской области, выделенных на организацию отдыха и оздоровления детей, несет Министерство.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9. Контроль за целевым использованием средств, предусмотренных в бюджете Пензенской области, осуществляется в соответствии с действующим законодательством.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right"/>
        <w:outlineLvl w:val="0"/>
      </w:pPr>
      <w:r>
        <w:t>Утвержден</w:t>
      </w:r>
    </w:p>
    <w:p w:rsidR="00CA46E5" w:rsidRDefault="00CA46E5">
      <w:pPr>
        <w:pStyle w:val="ConsPlusNormal"/>
        <w:jc w:val="right"/>
      </w:pPr>
      <w:r>
        <w:t>постановлением</w:t>
      </w:r>
    </w:p>
    <w:p w:rsidR="00CA46E5" w:rsidRDefault="00CA46E5">
      <w:pPr>
        <w:pStyle w:val="ConsPlusNormal"/>
        <w:jc w:val="right"/>
      </w:pPr>
      <w:r>
        <w:t>Правительства Пензенской области</w:t>
      </w:r>
    </w:p>
    <w:p w:rsidR="00CA46E5" w:rsidRDefault="00CA46E5">
      <w:pPr>
        <w:pStyle w:val="ConsPlusNormal"/>
        <w:jc w:val="right"/>
      </w:pPr>
      <w:r>
        <w:t>от 15 августа 2024 г. N 602-пП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Title"/>
        <w:jc w:val="center"/>
      </w:pPr>
      <w:bookmarkStart w:id="1" w:name="P67"/>
      <w:bookmarkEnd w:id="1"/>
      <w:r>
        <w:t>ПОРЯДОК</w:t>
      </w:r>
    </w:p>
    <w:p w:rsidR="00CA46E5" w:rsidRDefault="00CA46E5">
      <w:pPr>
        <w:pStyle w:val="ConsPlusTitle"/>
        <w:jc w:val="center"/>
      </w:pPr>
      <w:r>
        <w:t>ПРЕДОСТАВЛЕНИЯ ПУТЕВОК ДЕТЯМ, НАХОДЯЩИМСЯ В ТРУДНОЙ</w:t>
      </w:r>
    </w:p>
    <w:p w:rsidR="00CA46E5" w:rsidRDefault="00CA46E5">
      <w:pPr>
        <w:pStyle w:val="ConsPlusTitle"/>
        <w:jc w:val="center"/>
      </w:pPr>
      <w:r>
        <w:t>ЖИЗНЕННОЙ СИТУАЦИИ, В ОРГАНИЗАЦИИ ОТДЫХА ДЕТЕЙ И ИХ</w:t>
      </w:r>
    </w:p>
    <w:p w:rsidR="00CA46E5" w:rsidRDefault="00CA46E5">
      <w:pPr>
        <w:pStyle w:val="ConsPlusTitle"/>
        <w:jc w:val="center"/>
      </w:pPr>
      <w:r>
        <w:t>ОЗДОРОВЛЕНИЯ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ind w:firstLine="540"/>
        <w:jc w:val="both"/>
      </w:pPr>
      <w:r>
        <w:t xml:space="preserve">1. Настоящий Порядок предоставления путевок детям, находящимся в трудной жизненной ситуации, в организации отдыха детей и их оздоровления (далее - Порядок) определяет механизм взаимодействия Министерства образования Пензенской области (далее - Министерство) с органами местного самоуправления муниципальных районов и городских округов Пензенской области, последовательность действий и условия, необходимые для получения путевок детям, находящимся в трудной жизненной ситуации, признанным таковыми в соответствии со </w:t>
      </w:r>
      <w:hyperlink r:id="rId11">
        <w:r>
          <w:rPr>
            <w:color w:val="0000FF"/>
          </w:rPr>
          <w:t>статьей 1</w:t>
        </w:r>
      </w:hyperlink>
      <w:r>
        <w:t xml:space="preserve"> </w:t>
      </w:r>
      <w:r>
        <w:lastRenderedPageBreak/>
        <w:t xml:space="preserve">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24.07.1998 N 124-ФЗ "Об основных гарантиях прав ребенка в Российской Федерации" (с последующими изменениями) (далее - дети), в организации отдыха детей и их оздоровления.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2. Путевки в организации отдыха детей и их оздоровления (далее - путевки) приобретаются и распределяются по муниципальным районам и городским округам Пензенской области Министерством в соответствии с </w:t>
      </w:r>
      <w:hyperlink w:anchor="P29">
        <w:r>
          <w:rPr>
            <w:color w:val="0000FF"/>
          </w:rPr>
          <w:t>Порядком</w:t>
        </w:r>
      </w:hyperlink>
      <w:r>
        <w:t xml:space="preserve"> предоставления и расходования средств бюджета Пензенской области на реализацию мероприятий по проведению оздоровительной кампании детей, утвержденным настоящим постановлением.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3. Органы местного самоуправления муниципальных районов и городских округов Пензенской области принимают участие в реализации отдельных мероприятий по организации отдыха и оздоровления детей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изменениями):</w:t>
      </w:r>
    </w:p>
    <w:p w:rsidR="00CA46E5" w:rsidRDefault="00CA46E5">
      <w:pPr>
        <w:pStyle w:val="ConsPlusNormal"/>
        <w:spacing w:before="220"/>
        <w:ind w:firstLine="540"/>
        <w:jc w:val="both"/>
      </w:pPr>
      <w:bookmarkStart w:id="2" w:name="P75"/>
      <w:bookmarkEnd w:id="2"/>
      <w:r>
        <w:t>3.1. Принимают от родителей (законных представителей) детей заявления и документы, необходимые для получения путевки: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копия документа, удостоверяющего личность родителя (законного представителя) ребенка;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копия документа, подтверждающего статус законного представителя;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копия документа, удостоверяющего личность ребенка;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- справка для получения путевки на санаторно-курортное лечение по форме N 070/у.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Заявление и необходимые документы для получения путевки (далее - комплект документов) родитель (законный представитель) может представить лично или направить по почте.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Регистрация комплекта документов осуществляется в день их поступления в органы местного самоуправления муниципальных районов и городских округов Пензенской области.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В течение пяти дней с даты регистрации комплекта документов осуществляется их проверка на наличие или отсутствие права на обеспечение путевкой и принимается решение о включении в очередь для обеспечения путевкой (далее - постановка на очередь) либо об отказе в постановке на очередь.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Основаниями для отказа в постановке на очередь являются:</w:t>
      </w:r>
    </w:p>
    <w:p w:rsidR="00CA46E5" w:rsidRDefault="00CA46E5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а) неполное представление необходимых документов, указанных в </w:t>
      </w:r>
      <w:hyperlink w:anchor="P75">
        <w:r>
          <w:rPr>
            <w:color w:val="0000FF"/>
          </w:rPr>
          <w:t>подпункте 3.1</w:t>
        </w:r>
      </w:hyperlink>
      <w:r>
        <w:t xml:space="preserve"> настоящего Порядка;</w:t>
      </w:r>
    </w:p>
    <w:p w:rsidR="00CA46E5" w:rsidRDefault="00CA46E5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б) несоответствие статусу ребенка, находящегося в трудной жизненной ситуации, признанного таковым в соответствии со </w:t>
      </w:r>
      <w:hyperlink r:id="rId14">
        <w:r>
          <w:rPr>
            <w:color w:val="0000FF"/>
          </w:rPr>
          <w:t>статьей 1</w:t>
        </w:r>
      </w:hyperlink>
      <w:r>
        <w:t xml:space="preserve"> Федерального закона от 24.07.1998 N 124-ФЗ "Об основных гарантиях прав ребенка в Российской Федерации" (с последующими изменениями).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 xml:space="preserve">Постановка на очередь осуществляется в течение одного дня с момента окончания проверки комплекта документов при отсутствии оснований, указанных в </w:t>
      </w:r>
      <w:hyperlink w:anchor="P84">
        <w:r>
          <w:rPr>
            <w:color w:val="0000FF"/>
          </w:rPr>
          <w:t>подпунктах "а"</w:t>
        </w:r>
      </w:hyperlink>
      <w:r>
        <w:t xml:space="preserve">, </w:t>
      </w:r>
      <w:hyperlink w:anchor="P85">
        <w:r>
          <w:rPr>
            <w:color w:val="0000FF"/>
          </w:rPr>
          <w:t>"б"</w:t>
        </w:r>
      </w:hyperlink>
      <w:r>
        <w:t xml:space="preserve"> настоящего подпункта.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Уведомление о постановке на очередь либо об отказе в постановке на очередь направляется в адрес родителей (законных представителей) детей в течение трех дней после постановки на очередь или принятия решения об отказе в постановке на очередь.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lastRenderedPageBreak/>
        <w:t>3.2. Ведут учет детей, нуждающихся в отдыхе и оздоровлении, формируют очередность по дате подачи заявления.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3.3. Получают путевки в Министерстве.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3.4. Направляют уведомление о предоставлении путевки в адрес родителей (законных представителей) детей в течение 10 дней с момента получения путевок в Министерстве.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3.5. Выдают путевки не позднее 10 дней до начала очередной смены в организации отдыха детей и их оздоровления.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3.6. Осуществляют сопровождение организованных групп детей к местам отправки в организации отдыха детей и их оздоровления и обратно.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4. Путевки предоставляются детям из семей граждан Российской Федерации, проживающих на территории Пензенской области, либо постоянно проживающих на территории Пензенской области иностранных граждан и лиц без гражданства, в том числе беженцев.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5. Путевки в санаторные оздоровительные лагеря круглогодичного действия предоставляются детям не чаще одного раза в год.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6. Путевки в детские оздоровительные лагеря, расположенные на Черноморском побережье Российской Федерации, предоставляются детям не чаще одного раза в два года.</w:t>
      </w:r>
    </w:p>
    <w:p w:rsidR="00CA46E5" w:rsidRDefault="00CA46E5">
      <w:pPr>
        <w:pStyle w:val="ConsPlusNormal"/>
        <w:spacing w:before="220"/>
        <w:ind w:firstLine="540"/>
        <w:jc w:val="both"/>
      </w:pPr>
      <w:r>
        <w:t>7. Ответственность за реализацию настоящего Порядка несут Министерство и органы местного самоуправления муниципальных районов и городских округов Пензенской области в пределах переданных полномочий.</w:t>
      </w: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jc w:val="both"/>
      </w:pPr>
    </w:p>
    <w:p w:rsidR="00CA46E5" w:rsidRDefault="00CA46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F3E" w:rsidRDefault="00152F3E">
      <w:bookmarkStart w:id="5" w:name="_GoBack"/>
      <w:bookmarkEnd w:id="5"/>
    </w:p>
    <w:sectPr w:rsidR="00152F3E" w:rsidSect="00D3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E5"/>
    <w:rsid w:val="00152F3E"/>
    <w:rsid w:val="00C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B1EC-2B5C-4CC3-A202-EDBD8DD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021&amp;n=198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9225" TargetMode="External"/><Relationship Id="rId12" Type="http://schemas.openxmlformats.org/officeDocument/2006/relationships/hyperlink" Target="https://login.consultant.ru/link/?req=doc&amp;base=LAW&amp;n=446171&amp;dst=1002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8134&amp;dst=102237" TargetMode="External"/><Relationship Id="rId11" Type="http://schemas.openxmlformats.org/officeDocument/2006/relationships/hyperlink" Target="https://login.consultant.ru/link/?req=doc&amp;base=LAW&amp;n=446171&amp;dst=100012" TargetMode="External"/><Relationship Id="rId5" Type="http://schemas.openxmlformats.org/officeDocument/2006/relationships/hyperlink" Target="https://login.consultant.ru/link/?req=doc&amp;base=LAW&amp;n=446171&amp;dst=1002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6171&amp;dst=10020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6171&amp;dst=100012" TargetMode="External"/><Relationship Id="rId14" Type="http://schemas.openxmlformats.org/officeDocument/2006/relationships/hyperlink" Target="https://login.consultant.ru/link/?req=doc&amp;base=LAW&amp;n=446171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2024-11-27T13:59:00Z</dcterms:created>
  <dcterms:modified xsi:type="dcterms:W3CDTF">2024-11-27T13:59:00Z</dcterms:modified>
</cp:coreProperties>
</file>